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3E72" w14:textId="20CF609B" w:rsidR="00812BD0" w:rsidRPr="00A45AD4" w:rsidRDefault="00812BD0" w:rsidP="006239B2">
      <w:pPr>
        <w:spacing w:before="480" w:after="60"/>
        <w:rPr>
          <w:rFonts w:cs="MetaPlusBook-Roman"/>
          <w:b/>
          <w:bCs/>
          <w:color w:val="E36C0A" w:themeColor="accent6" w:themeShade="BF"/>
          <w:sz w:val="36"/>
          <w:szCs w:val="46"/>
          <w:lang w:eastAsia="en-AU"/>
        </w:rPr>
      </w:pPr>
      <w:r w:rsidRPr="00A45AD4">
        <w:rPr>
          <w:rFonts w:cs="MetaPlusBook-Roman"/>
          <w:b/>
          <w:bCs/>
          <w:color w:val="E36C0A" w:themeColor="accent6" w:themeShade="BF"/>
          <w:sz w:val="36"/>
          <w:szCs w:val="46"/>
          <w:lang w:eastAsia="en-AU"/>
        </w:rPr>
        <w:t>School Bus Program</w:t>
      </w:r>
    </w:p>
    <w:p w14:paraId="20C74CF2" w14:textId="5CDC5315" w:rsidR="00812BD0" w:rsidRPr="00A45AD4" w:rsidRDefault="00812BD0" w:rsidP="00812BD0">
      <w:pPr>
        <w:spacing w:after="0"/>
        <w:jc w:val="both"/>
        <w:rPr>
          <w:rFonts w:cs="MetaPlusBook-Roman"/>
          <w:b/>
          <w:bCs/>
          <w:color w:val="0070C0"/>
          <w:sz w:val="28"/>
          <w:szCs w:val="42"/>
          <w:lang w:eastAsia="en-AU"/>
        </w:rPr>
      </w:pPr>
      <w:r w:rsidRPr="00A45AD4">
        <w:rPr>
          <w:rFonts w:cs="MetaPlusBook-Roman"/>
          <w:b/>
          <w:bCs/>
          <w:color w:val="0070C0"/>
          <w:sz w:val="28"/>
          <w:szCs w:val="42"/>
          <w:lang w:eastAsia="en-AU"/>
        </w:rPr>
        <w:t>Eligibility guide for families</w:t>
      </w:r>
    </w:p>
    <w:p w14:paraId="18DF95DD" w14:textId="318DDFF6" w:rsidR="00812BD0" w:rsidRDefault="00812BD0" w:rsidP="00812BD0">
      <w:pPr>
        <w:autoSpaceDE w:val="0"/>
        <w:autoSpaceDN w:val="0"/>
        <w:adjustRightInd w:val="0"/>
        <w:spacing w:after="120" w:line="240" w:lineRule="auto"/>
        <w:jc w:val="both"/>
        <w:rPr>
          <w:rFonts w:cs="MetaPlusBook-Roman"/>
          <w:color w:val="000000"/>
          <w:sz w:val="20"/>
          <w:szCs w:val="20"/>
          <w:lang w:eastAsia="en-AU"/>
        </w:rPr>
      </w:pPr>
      <w:r w:rsidRPr="00BD334F">
        <w:rPr>
          <w:rFonts w:cs="MetaPlusBook-Roman"/>
          <w:color w:val="0070C0"/>
          <w:sz w:val="20"/>
          <w:szCs w:val="20"/>
          <w:lang w:eastAsia="en-AU"/>
        </w:rPr>
        <w:t xml:space="preserve">This leaflet will help explain the School Bus Program and assist you in determining your child’s eligibility to travel on a school bus. </w:t>
      </w:r>
      <w:r w:rsidRPr="0063790E">
        <w:rPr>
          <w:rFonts w:cs="MetaPlusBook-Roman"/>
          <w:color w:val="000000"/>
          <w:sz w:val="20"/>
          <w:szCs w:val="20"/>
          <w:lang w:eastAsia="en-AU"/>
        </w:rPr>
        <w:t xml:space="preserve"> </w:t>
      </w:r>
    </w:p>
    <w:p w14:paraId="548510BB" w14:textId="08221554" w:rsidR="00812BD0" w:rsidRPr="0063790E" w:rsidRDefault="00812BD0" w:rsidP="00694AC4">
      <w:pPr>
        <w:autoSpaceDE w:val="0"/>
        <w:autoSpaceDN w:val="0"/>
        <w:adjustRightInd w:val="0"/>
        <w:spacing w:after="120" w:line="240" w:lineRule="auto"/>
        <w:jc w:val="both"/>
        <w:rPr>
          <w:rFonts w:cs="MetaPlusBook-Roman"/>
          <w:color w:val="000000"/>
          <w:sz w:val="20"/>
          <w:szCs w:val="20"/>
          <w:lang w:eastAsia="en-AU"/>
        </w:rPr>
      </w:pPr>
      <w:r w:rsidRPr="0063790E">
        <w:rPr>
          <w:rFonts w:cs="MetaPlusBook-Roman"/>
          <w:color w:val="000000"/>
          <w:sz w:val="20"/>
          <w:szCs w:val="20"/>
          <w:lang w:eastAsia="en-AU"/>
        </w:rPr>
        <w:t>While parents/guardians are primarily responsible for getting their children to and from school, the School Bus Program assists families in rural and regional Victoria by transporting students to school.  The School Bus Program services both government and non-government schools.</w:t>
      </w:r>
    </w:p>
    <w:p w14:paraId="0FDFC0C9" w14:textId="200A8D1C" w:rsidR="00812BD0" w:rsidRPr="0063790E" w:rsidRDefault="00812BD0" w:rsidP="00694AC4">
      <w:pPr>
        <w:autoSpaceDE w:val="0"/>
        <w:autoSpaceDN w:val="0"/>
        <w:adjustRightInd w:val="0"/>
        <w:spacing w:after="120" w:line="240" w:lineRule="auto"/>
        <w:jc w:val="both"/>
        <w:rPr>
          <w:rFonts w:cs="MetaPlusBook-Roman"/>
          <w:color w:val="000000"/>
          <w:sz w:val="20"/>
          <w:szCs w:val="20"/>
          <w:lang w:eastAsia="en-AU"/>
        </w:rPr>
      </w:pPr>
      <w:r w:rsidRPr="0063790E">
        <w:rPr>
          <w:rFonts w:cs="MetaPlusBook-Roman"/>
          <w:color w:val="000000"/>
          <w:sz w:val="20"/>
          <w:szCs w:val="20"/>
          <w:lang w:eastAsia="en-AU"/>
        </w:rPr>
        <w:t>Categories of eligibility determine whether a student travels at no cost or travels upon the payment of a fare. Students wishing to access a seat on a bus must complete an application form and parents/guardians must agree to the conditions of travel including, if applicable, the payment of a fare.</w:t>
      </w:r>
    </w:p>
    <w:p w14:paraId="15F3933F" w14:textId="32BC3886" w:rsidR="00812BD0" w:rsidRPr="0063790E" w:rsidRDefault="00812BD0" w:rsidP="00694AC4">
      <w:pPr>
        <w:autoSpaceDE w:val="0"/>
        <w:autoSpaceDN w:val="0"/>
        <w:adjustRightInd w:val="0"/>
        <w:spacing w:after="0" w:line="240" w:lineRule="auto"/>
        <w:jc w:val="both"/>
        <w:rPr>
          <w:rFonts w:cs="MetaPlusBook-Roman"/>
          <w:color w:val="000000"/>
          <w:sz w:val="20"/>
          <w:szCs w:val="20"/>
          <w:lang w:eastAsia="en-AU"/>
        </w:rPr>
      </w:pPr>
      <w:r w:rsidRPr="0063790E">
        <w:rPr>
          <w:rFonts w:cs="MetaPlusBook-Roman"/>
          <w:color w:val="000000"/>
          <w:sz w:val="20"/>
          <w:szCs w:val="20"/>
          <w:lang w:eastAsia="en-AU"/>
        </w:rPr>
        <w:t>The Student Transport Unit of the Department of Education (DE) sets the policy and provides general transport advice to regional offices and schools.</w:t>
      </w:r>
      <w:r>
        <w:rPr>
          <w:rFonts w:cs="MetaPlusBook-Roman"/>
          <w:color w:val="000000"/>
          <w:sz w:val="20"/>
          <w:szCs w:val="20"/>
          <w:lang w:eastAsia="en-AU"/>
        </w:rPr>
        <w:t xml:space="preserve"> The Department of Transport</w:t>
      </w:r>
      <w:r w:rsidR="002E618B">
        <w:rPr>
          <w:rFonts w:cs="MetaPlusBook-Roman"/>
          <w:color w:val="000000"/>
          <w:sz w:val="20"/>
          <w:szCs w:val="20"/>
          <w:lang w:eastAsia="en-AU"/>
        </w:rPr>
        <w:t xml:space="preserve"> and Planning</w:t>
      </w:r>
      <w:r>
        <w:rPr>
          <w:rFonts w:cs="MetaPlusBook-Roman"/>
          <w:color w:val="000000"/>
          <w:sz w:val="20"/>
          <w:szCs w:val="20"/>
          <w:lang w:eastAsia="en-AU"/>
        </w:rPr>
        <w:t xml:space="preserve"> (D</w:t>
      </w:r>
      <w:r w:rsidR="002E618B">
        <w:rPr>
          <w:rFonts w:cs="MetaPlusBook-Roman"/>
          <w:color w:val="000000"/>
          <w:sz w:val="20"/>
          <w:szCs w:val="20"/>
          <w:lang w:eastAsia="en-AU"/>
        </w:rPr>
        <w:t>TP</w:t>
      </w:r>
      <w:r>
        <w:rPr>
          <w:rFonts w:cs="MetaPlusBook-Roman"/>
          <w:color w:val="000000"/>
          <w:sz w:val="20"/>
          <w:szCs w:val="20"/>
          <w:lang w:eastAsia="en-AU"/>
        </w:rPr>
        <w:t>)</w:t>
      </w:r>
      <w:r w:rsidRPr="0063790E">
        <w:rPr>
          <w:rFonts w:cs="MetaPlusBook-Roman"/>
          <w:color w:val="000000"/>
          <w:sz w:val="20"/>
          <w:szCs w:val="20"/>
          <w:lang w:eastAsia="en-AU"/>
        </w:rPr>
        <w:t xml:space="preserve"> administers the School Bus Program as directed by the policy.  </w:t>
      </w:r>
    </w:p>
    <w:p w14:paraId="3C64A284" w14:textId="77777777" w:rsidR="00812BD0" w:rsidRPr="002B60A8" w:rsidRDefault="00812BD0" w:rsidP="00694AC4">
      <w:pPr>
        <w:autoSpaceDE w:val="0"/>
        <w:autoSpaceDN w:val="0"/>
        <w:adjustRightInd w:val="0"/>
        <w:spacing w:before="120" w:after="120" w:line="240" w:lineRule="auto"/>
        <w:jc w:val="both"/>
        <w:rPr>
          <w:rFonts w:cs="MetaPlusBook-Roman"/>
          <w:b/>
          <w:bCs/>
          <w:color w:val="000000"/>
          <w:sz w:val="20"/>
          <w:szCs w:val="20"/>
          <w:lang w:eastAsia="en-AU"/>
        </w:rPr>
      </w:pPr>
      <w:r w:rsidRPr="002B60A8">
        <w:rPr>
          <w:rFonts w:cs="MetaPlusBook-Roman"/>
          <w:b/>
          <w:bCs/>
          <w:color w:val="000000"/>
          <w:sz w:val="20"/>
          <w:szCs w:val="20"/>
          <w:lang w:eastAsia="en-AU"/>
        </w:rPr>
        <w:t>To be eligible for a seat on a bus at no cost a student must:</w:t>
      </w:r>
    </w:p>
    <w:p w14:paraId="7BBB787E" w14:textId="4A8397C2" w:rsidR="00812BD0" w:rsidRDefault="00812BD0" w:rsidP="00694AC4">
      <w:pPr>
        <w:numPr>
          <w:ilvl w:val="0"/>
          <w:numId w:val="16"/>
        </w:numPr>
        <w:autoSpaceDE w:val="0"/>
        <w:autoSpaceDN w:val="0"/>
        <w:adjustRightInd w:val="0"/>
        <w:spacing w:after="120" w:line="240" w:lineRule="auto"/>
        <w:jc w:val="both"/>
        <w:rPr>
          <w:rFonts w:cs="MetaPlusBook-Roman"/>
          <w:color w:val="000000"/>
          <w:sz w:val="20"/>
          <w:szCs w:val="20"/>
          <w:lang w:eastAsia="en-AU"/>
        </w:rPr>
      </w:pPr>
      <w:r w:rsidRPr="0063790E">
        <w:rPr>
          <w:rFonts w:cs="MetaPlusBook-Roman"/>
          <w:color w:val="000000"/>
          <w:sz w:val="20"/>
          <w:szCs w:val="20"/>
          <w:lang w:eastAsia="en-AU"/>
        </w:rPr>
        <w:t>Attend their closest government school</w:t>
      </w:r>
      <w:r>
        <w:rPr>
          <w:rFonts w:cs="MetaPlusBook-Roman"/>
          <w:color w:val="000000"/>
          <w:sz w:val="20"/>
          <w:szCs w:val="20"/>
          <w:lang w:eastAsia="en-AU"/>
        </w:rPr>
        <w:t xml:space="preserve">, according to year level, </w:t>
      </w:r>
      <w:r w:rsidRPr="0063790E">
        <w:rPr>
          <w:rFonts w:cs="MetaPlusBook-Roman"/>
          <w:color w:val="000000"/>
          <w:sz w:val="20"/>
          <w:szCs w:val="20"/>
          <w:lang w:eastAsia="en-AU"/>
        </w:rPr>
        <w:t>or closest appropriate non-government school, which is determined by the denomination of the school</w:t>
      </w:r>
      <w:r>
        <w:rPr>
          <w:rFonts w:cs="MetaPlusBook-Roman"/>
          <w:color w:val="000000"/>
          <w:sz w:val="20"/>
          <w:szCs w:val="20"/>
          <w:lang w:eastAsia="en-AU"/>
        </w:rPr>
        <w:t>.</w:t>
      </w:r>
    </w:p>
    <w:p w14:paraId="620A721B" w14:textId="44871D43" w:rsidR="00812BD0" w:rsidRPr="003E6F9D" w:rsidRDefault="00812BD0" w:rsidP="00694AC4">
      <w:pPr>
        <w:numPr>
          <w:ilvl w:val="0"/>
          <w:numId w:val="16"/>
        </w:numPr>
        <w:autoSpaceDE w:val="0"/>
        <w:autoSpaceDN w:val="0"/>
        <w:adjustRightInd w:val="0"/>
        <w:spacing w:after="120" w:line="240" w:lineRule="auto"/>
        <w:jc w:val="both"/>
        <w:rPr>
          <w:rFonts w:cs="MetaPlusBook-Roman"/>
          <w:color w:val="000000"/>
          <w:sz w:val="20"/>
          <w:szCs w:val="20"/>
          <w:lang w:eastAsia="en-AU"/>
        </w:rPr>
      </w:pPr>
      <w:r w:rsidRPr="003E6F9D">
        <w:rPr>
          <w:rFonts w:cs="MetaPlusBook-Roman"/>
          <w:color w:val="000000"/>
          <w:sz w:val="20"/>
          <w:szCs w:val="20"/>
          <w:lang w:eastAsia="en-AU"/>
        </w:rPr>
        <w:t>Reside 4.8 km or more from the school; measured by the shortest practicable route from the student’s front gate to the school’s main entrance.</w:t>
      </w:r>
    </w:p>
    <w:p w14:paraId="45C86B39" w14:textId="77777777" w:rsidR="00812BD0" w:rsidRPr="0063790E" w:rsidRDefault="00812BD0" w:rsidP="00384CCD">
      <w:pPr>
        <w:numPr>
          <w:ilvl w:val="0"/>
          <w:numId w:val="16"/>
        </w:numPr>
        <w:autoSpaceDE w:val="0"/>
        <w:autoSpaceDN w:val="0"/>
        <w:adjustRightInd w:val="0"/>
        <w:spacing w:after="120" w:line="240" w:lineRule="auto"/>
        <w:jc w:val="both"/>
        <w:rPr>
          <w:rFonts w:cs="MetaPlusBook-Roman"/>
          <w:color w:val="000000"/>
          <w:sz w:val="20"/>
          <w:szCs w:val="20"/>
          <w:lang w:eastAsia="en-AU"/>
        </w:rPr>
      </w:pPr>
      <w:r w:rsidRPr="0063790E">
        <w:rPr>
          <w:rFonts w:cs="MetaPlusBook-Roman"/>
          <w:color w:val="000000"/>
          <w:sz w:val="20"/>
          <w:szCs w:val="20"/>
          <w:lang w:eastAsia="en-AU"/>
        </w:rPr>
        <w:t>Reside in Victoria.</w:t>
      </w:r>
    </w:p>
    <w:p w14:paraId="1F6D4A93" w14:textId="23FA88DB" w:rsidR="006239B2" w:rsidRDefault="00812BD0" w:rsidP="00C84805">
      <w:pPr>
        <w:spacing w:before="120" w:after="0" w:line="240" w:lineRule="auto"/>
        <w:jc w:val="both"/>
        <w:rPr>
          <w:rFonts w:cs="MetaPlusBook-Roman"/>
          <w:color w:val="000000"/>
          <w:sz w:val="20"/>
          <w:szCs w:val="20"/>
          <w:lang w:eastAsia="en-AU"/>
        </w:rPr>
      </w:pPr>
      <w:r w:rsidRPr="0063790E">
        <w:rPr>
          <w:rFonts w:cs="MetaPlusBook-Roman"/>
          <w:color w:val="000000"/>
          <w:sz w:val="20"/>
          <w:szCs w:val="20"/>
          <w:lang w:eastAsia="en-AU"/>
        </w:rPr>
        <w:t xml:space="preserve">Students </w:t>
      </w:r>
      <w:r>
        <w:rPr>
          <w:rFonts w:cs="MetaPlusBook-Roman"/>
          <w:color w:val="000000"/>
          <w:sz w:val="20"/>
          <w:szCs w:val="20"/>
          <w:lang w:eastAsia="en-AU"/>
        </w:rPr>
        <w:t xml:space="preserve">with access to public transport within 1.6km of their home or </w:t>
      </w:r>
      <w:r w:rsidRPr="0063790E">
        <w:rPr>
          <w:rFonts w:cs="MetaPlusBook-Roman"/>
          <w:color w:val="000000"/>
          <w:sz w:val="20"/>
          <w:szCs w:val="20"/>
          <w:lang w:eastAsia="en-AU"/>
        </w:rPr>
        <w:t>closer than their nearest school bus service</w:t>
      </w:r>
      <w:r>
        <w:rPr>
          <w:rFonts w:cs="MetaPlusBook-Roman"/>
          <w:color w:val="000000"/>
          <w:sz w:val="20"/>
          <w:szCs w:val="20"/>
          <w:lang w:eastAsia="en-AU"/>
        </w:rPr>
        <w:t>, cannot be approved for travel on the school bus</w:t>
      </w:r>
      <w:r w:rsidRPr="0063790E">
        <w:rPr>
          <w:rFonts w:cs="MetaPlusBook-Roman"/>
          <w:color w:val="000000"/>
          <w:sz w:val="20"/>
          <w:szCs w:val="20"/>
          <w:lang w:eastAsia="en-AU"/>
        </w:rPr>
        <w:t>.</w:t>
      </w:r>
      <w:r>
        <w:rPr>
          <w:rFonts w:cs="MetaPlusBook-Roman"/>
          <w:color w:val="000000"/>
          <w:sz w:val="20"/>
          <w:szCs w:val="20"/>
          <w:lang w:eastAsia="en-AU"/>
        </w:rPr>
        <w:t xml:space="preserve"> However, they may be eligible for transport assistance through the Conveyance Allowance Program. For more information visit: </w:t>
      </w:r>
      <w:hyperlink r:id="rId12" w:history="1">
        <w:r w:rsidR="002D42BD" w:rsidRPr="00700739">
          <w:rPr>
            <w:rStyle w:val="Hyperlink"/>
            <w:rFonts w:cs="MetaPlusBook-Roman"/>
            <w:sz w:val="20"/>
            <w:szCs w:val="20"/>
            <w:lang w:eastAsia="en-AU"/>
          </w:rPr>
          <w:t>www.vic.gov.au</w:t>
        </w:r>
      </w:hyperlink>
      <w:r>
        <w:rPr>
          <w:rFonts w:cs="MetaPlusBook-Roman"/>
          <w:color w:val="000000"/>
          <w:sz w:val="20"/>
          <w:szCs w:val="20"/>
          <w:lang w:eastAsia="en-AU"/>
        </w:rPr>
        <w:t xml:space="preserve"> (search ‘travelling to school’).</w:t>
      </w:r>
      <w:r>
        <w:rPr>
          <w:rFonts w:cs="MetaPlusBook-Roman"/>
          <w:color w:val="000000"/>
          <w:sz w:val="20"/>
          <w:szCs w:val="20"/>
          <w:lang w:eastAsia="en-AU"/>
        </w:rPr>
        <w:br w:type="column"/>
      </w:r>
    </w:p>
    <w:p w14:paraId="345A0D10" w14:textId="77777777" w:rsidR="006239B2" w:rsidRDefault="006239B2" w:rsidP="00C84805">
      <w:pPr>
        <w:spacing w:before="120" w:after="0" w:line="240" w:lineRule="auto"/>
        <w:jc w:val="both"/>
        <w:rPr>
          <w:rFonts w:cs="MetaPlusBook-Roman"/>
          <w:color w:val="000000"/>
          <w:sz w:val="20"/>
          <w:szCs w:val="20"/>
          <w:lang w:eastAsia="en-AU"/>
        </w:rPr>
      </w:pPr>
    </w:p>
    <w:p w14:paraId="0A11C485" w14:textId="3ED2B442" w:rsidR="00812BD0" w:rsidRPr="00A45AD4" w:rsidRDefault="00812BD0" w:rsidP="00C84805">
      <w:pPr>
        <w:spacing w:before="120" w:after="0" w:line="240" w:lineRule="auto"/>
        <w:jc w:val="both"/>
        <w:rPr>
          <w:rFonts w:cs="MetaPlusBook-Roman"/>
          <w:b/>
          <w:bCs/>
          <w:color w:val="E36C0A" w:themeColor="accent6" w:themeShade="BF"/>
          <w:sz w:val="28"/>
          <w:szCs w:val="42"/>
          <w:lang w:eastAsia="en-AU"/>
        </w:rPr>
      </w:pPr>
      <w:r w:rsidRPr="00A45AD4">
        <w:rPr>
          <w:rFonts w:cs="MetaPlusBook-Roman"/>
          <w:b/>
          <w:bCs/>
          <w:color w:val="E36C0A" w:themeColor="accent6" w:themeShade="BF"/>
          <w:sz w:val="28"/>
          <w:szCs w:val="42"/>
          <w:lang w:eastAsia="en-AU"/>
        </w:rPr>
        <w:t>Is your child eligible for the school bus?</w:t>
      </w:r>
    </w:p>
    <w:p w14:paraId="34C63563" w14:textId="6C486D9A" w:rsidR="00812BD0" w:rsidRDefault="007C7E36" w:rsidP="00C84805">
      <w:pPr>
        <w:spacing w:before="120" w:after="0" w:line="240" w:lineRule="auto"/>
        <w:rPr>
          <w:rFonts w:cs="MetaPlusBook-Roman"/>
          <w:color w:val="0070C0"/>
          <w:sz w:val="20"/>
          <w:szCs w:val="36"/>
          <w:lang w:eastAsia="en-AU"/>
        </w:rPr>
      </w:pPr>
      <w:r>
        <w:rPr>
          <w:rFonts w:cs="MetaPlusBook-Roman"/>
          <w:noProof/>
          <w:color w:val="0070C0"/>
          <w:sz w:val="20"/>
          <w:szCs w:val="36"/>
          <w:lang w:eastAsia="en-AU"/>
        </w:rPr>
        <w:drawing>
          <wp:anchor distT="0" distB="0" distL="114300" distR="114300" simplePos="0" relativeHeight="251658240" behindDoc="1" locked="0" layoutInCell="1" allowOverlap="1" wp14:anchorId="705CE727" wp14:editId="3E3F449F">
            <wp:simplePos x="0" y="0"/>
            <wp:positionH relativeFrom="column">
              <wp:posOffset>-171450</wp:posOffset>
            </wp:positionH>
            <wp:positionV relativeFrom="paragraph">
              <wp:posOffset>72390</wp:posOffset>
            </wp:positionV>
            <wp:extent cx="6397625" cy="5314950"/>
            <wp:effectExtent l="0" t="0" r="3175"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97625" cy="5314950"/>
                    </a:xfrm>
                    <a:prstGeom prst="rect">
                      <a:avLst/>
                    </a:prstGeom>
                  </pic:spPr>
                </pic:pic>
              </a:graphicData>
            </a:graphic>
            <wp14:sizeRelH relativeFrom="margin">
              <wp14:pctWidth>0</wp14:pctWidth>
            </wp14:sizeRelH>
            <wp14:sizeRelV relativeFrom="margin">
              <wp14:pctHeight>0</wp14:pctHeight>
            </wp14:sizeRelV>
          </wp:anchor>
        </w:drawing>
      </w:r>
      <w:r w:rsidR="00812BD0" w:rsidRPr="00BD334F">
        <w:rPr>
          <w:rFonts w:cs="MetaPlusBook-Roman"/>
          <w:color w:val="0070C0"/>
          <w:sz w:val="20"/>
          <w:szCs w:val="36"/>
          <w:lang w:eastAsia="en-AU"/>
        </w:rPr>
        <w:t xml:space="preserve">If your child has access to public transport within 1.6km of </w:t>
      </w:r>
      <w:r w:rsidR="00384CCD">
        <w:rPr>
          <w:rFonts w:cs="MetaPlusBook-Roman"/>
          <w:color w:val="0070C0"/>
          <w:sz w:val="20"/>
          <w:szCs w:val="36"/>
          <w:lang w:eastAsia="en-AU"/>
        </w:rPr>
        <w:br/>
      </w:r>
      <w:r w:rsidR="00812BD0" w:rsidRPr="00BD334F">
        <w:rPr>
          <w:rFonts w:cs="MetaPlusBook-Roman"/>
          <w:color w:val="0070C0"/>
          <w:sz w:val="20"/>
          <w:szCs w:val="36"/>
          <w:lang w:eastAsia="en-AU"/>
        </w:rPr>
        <w:t xml:space="preserve">home or nearer than the school bus, your child cannot be </w:t>
      </w:r>
      <w:r w:rsidR="00384CCD">
        <w:rPr>
          <w:rFonts w:cs="MetaPlusBook-Roman"/>
          <w:color w:val="0070C0"/>
          <w:sz w:val="20"/>
          <w:szCs w:val="36"/>
          <w:lang w:eastAsia="en-AU"/>
        </w:rPr>
        <w:br/>
      </w:r>
      <w:r w:rsidR="00812BD0" w:rsidRPr="00BD334F">
        <w:rPr>
          <w:rFonts w:cs="MetaPlusBook-Roman"/>
          <w:color w:val="0070C0"/>
          <w:sz w:val="20"/>
          <w:szCs w:val="36"/>
          <w:lang w:eastAsia="en-AU"/>
        </w:rPr>
        <w:t>approved for travel on the bus.</w:t>
      </w:r>
    </w:p>
    <w:p w14:paraId="378D2E07" w14:textId="441E146C" w:rsidR="00384CCD" w:rsidRPr="00694AC4" w:rsidRDefault="00384CCD" w:rsidP="00C84805">
      <w:pPr>
        <w:spacing w:before="120" w:after="0" w:line="240" w:lineRule="auto"/>
        <w:rPr>
          <w:rFonts w:cs="MetaPlusBook-Roman"/>
          <w:color w:val="0070C0"/>
          <w:sz w:val="28"/>
          <w:szCs w:val="42"/>
          <w:lang w:eastAsia="en-AU"/>
        </w:rPr>
      </w:pPr>
    </w:p>
    <w:p w14:paraId="19FBEDD3" w14:textId="790598CD" w:rsidR="008E1DF3" w:rsidRDefault="008E1DF3" w:rsidP="00812BD0">
      <w:pPr>
        <w:autoSpaceDE w:val="0"/>
        <w:autoSpaceDN w:val="0"/>
        <w:adjustRightInd w:val="0"/>
        <w:spacing w:after="0" w:line="240" w:lineRule="auto"/>
        <w:jc w:val="center"/>
        <w:sectPr w:rsidR="008E1DF3" w:rsidSect="00C84805">
          <w:headerReference w:type="default" r:id="rId14"/>
          <w:footerReference w:type="default" r:id="rId15"/>
          <w:type w:val="continuous"/>
          <w:pgSz w:w="16838" w:h="11906" w:orient="landscape" w:code="9"/>
          <w:pgMar w:top="737" w:right="709" w:bottom="794" w:left="709" w:header="426" w:footer="113" w:gutter="0"/>
          <w:cols w:num="2" w:space="567" w:equalWidth="0">
            <w:col w:w="5387" w:space="567"/>
            <w:col w:w="9466"/>
          </w:cols>
          <w:docGrid w:linePitch="360"/>
        </w:sectPr>
      </w:pPr>
    </w:p>
    <w:p w14:paraId="7EE05663" w14:textId="77777777" w:rsidR="0063790E" w:rsidRPr="0063790E" w:rsidRDefault="0063790E" w:rsidP="006239B2">
      <w:pPr>
        <w:spacing w:before="360"/>
        <w:jc w:val="both"/>
        <w:rPr>
          <w:rFonts w:cs="MetaPlusBook-Roman"/>
          <w:color w:val="0A9AD7"/>
          <w:sz w:val="36"/>
          <w:szCs w:val="46"/>
          <w:lang w:eastAsia="en-AU"/>
        </w:rPr>
      </w:pPr>
      <w:r w:rsidRPr="001F0B0C">
        <w:rPr>
          <w:rFonts w:cs="MetaPlusBook-Roman"/>
          <w:b/>
          <w:bCs/>
          <w:color w:val="E36C0A" w:themeColor="accent6" w:themeShade="BF"/>
          <w:sz w:val="36"/>
          <w:szCs w:val="46"/>
          <w:lang w:eastAsia="en-AU"/>
        </w:rPr>
        <w:lastRenderedPageBreak/>
        <w:t>Notes</w:t>
      </w:r>
    </w:p>
    <w:p w14:paraId="1A4BB8FD" w14:textId="77777777" w:rsidR="00BC763F" w:rsidRPr="00573C95" w:rsidRDefault="00BC763F" w:rsidP="00694AC4">
      <w:pPr>
        <w:pStyle w:val="Heading2"/>
        <w:jc w:val="both"/>
        <w:rPr>
          <w:color w:val="0070C0"/>
        </w:rPr>
      </w:pPr>
      <w:r w:rsidRPr="00573C95">
        <w:rPr>
          <w:color w:val="0070C0"/>
        </w:rPr>
        <w:t>Non-government school students</w:t>
      </w:r>
    </w:p>
    <w:p w14:paraId="66046EB7" w14:textId="77777777" w:rsidR="00BC763F" w:rsidRPr="0063790E" w:rsidRDefault="00BC763F" w:rsidP="00694AC4">
      <w:pPr>
        <w:pStyle w:val="ListParagraph"/>
        <w:ind w:left="357"/>
        <w:jc w:val="both"/>
      </w:pPr>
      <w:r w:rsidRPr="0063790E">
        <w:t>Eligible government students have priority over eligible non-government students when being accommodated on services.</w:t>
      </w:r>
    </w:p>
    <w:p w14:paraId="53185425" w14:textId="77777777" w:rsidR="00BC763F" w:rsidRPr="0063790E" w:rsidRDefault="00BC763F" w:rsidP="00694AC4">
      <w:pPr>
        <w:numPr>
          <w:ilvl w:val="0"/>
          <w:numId w:val="13"/>
        </w:numPr>
        <w:autoSpaceDE w:val="0"/>
        <w:autoSpaceDN w:val="0"/>
        <w:adjustRightInd w:val="0"/>
        <w:spacing w:before="100" w:beforeAutospacing="1" w:after="100" w:afterAutospacing="1" w:line="240" w:lineRule="auto"/>
        <w:jc w:val="both"/>
        <w:rPr>
          <w:rFonts w:cs="MetaPlusBook-Roman"/>
          <w:color w:val="000000"/>
          <w:sz w:val="20"/>
          <w:szCs w:val="20"/>
          <w:lang w:eastAsia="en-AU"/>
        </w:rPr>
      </w:pPr>
      <w:r w:rsidRPr="0063790E">
        <w:rPr>
          <w:rFonts w:cs="MetaPlusBook-Roman"/>
          <w:color w:val="000000"/>
          <w:sz w:val="20"/>
          <w:szCs w:val="20"/>
          <w:lang w:eastAsia="en-AU"/>
        </w:rPr>
        <w:t>Non-government students may be accommodated where capacity exists.</w:t>
      </w:r>
    </w:p>
    <w:p w14:paraId="6760FE55" w14:textId="77777777" w:rsidR="00BC763F" w:rsidRDefault="00BC763F" w:rsidP="00694AC4">
      <w:pPr>
        <w:numPr>
          <w:ilvl w:val="0"/>
          <w:numId w:val="13"/>
        </w:numPr>
        <w:autoSpaceDE w:val="0"/>
        <w:autoSpaceDN w:val="0"/>
        <w:adjustRightInd w:val="0"/>
        <w:spacing w:before="100" w:beforeAutospacing="1" w:after="100" w:afterAutospacing="1" w:line="240" w:lineRule="auto"/>
        <w:jc w:val="both"/>
        <w:rPr>
          <w:rFonts w:cs="MetaPlusBook-Roman"/>
          <w:color w:val="000000"/>
          <w:sz w:val="20"/>
          <w:szCs w:val="20"/>
          <w:lang w:eastAsia="en-AU"/>
        </w:rPr>
      </w:pPr>
      <w:r w:rsidRPr="0063790E">
        <w:rPr>
          <w:rFonts w:cs="MetaPlusBook-Roman"/>
          <w:color w:val="000000"/>
          <w:sz w:val="20"/>
          <w:szCs w:val="20"/>
          <w:lang w:eastAsia="en-AU"/>
        </w:rPr>
        <w:t>Non-government students on their own do not form a case for the establishment of a new school bus service or an extension to a route.</w:t>
      </w:r>
    </w:p>
    <w:p w14:paraId="2E033BAE" w14:textId="6C31AFF5" w:rsidR="00BC763F" w:rsidRPr="00573C95" w:rsidRDefault="001F0B0C" w:rsidP="00694AC4">
      <w:pPr>
        <w:pStyle w:val="Heading2"/>
        <w:jc w:val="both"/>
        <w:rPr>
          <w:color w:val="0070C0"/>
        </w:rPr>
      </w:pPr>
      <w:r w:rsidRPr="00573C95">
        <w:rPr>
          <w:color w:val="0070C0"/>
        </w:rPr>
        <w:t>Ineligible students</w:t>
      </w:r>
    </w:p>
    <w:p w14:paraId="2C42021C" w14:textId="1087496D" w:rsidR="00F97839" w:rsidRPr="00657993" w:rsidRDefault="00BC763F" w:rsidP="00694AC4">
      <w:pPr>
        <w:pStyle w:val="ListParagraph"/>
        <w:jc w:val="both"/>
      </w:pPr>
      <w:r w:rsidRPr="00F97839">
        <w:t>Government and non-government students not attending their closest appropriate school are required to pay</w:t>
      </w:r>
      <w:r w:rsidR="00EC2796" w:rsidRPr="00F97839">
        <w:t xml:space="preserve"> </w:t>
      </w:r>
      <w:r w:rsidRPr="00F97839">
        <w:t xml:space="preserve">a </w:t>
      </w:r>
      <w:r w:rsidR="004A64EF">
        <w:t>per</w:t>
      </w:r>
      <w:r w:rsidR="002E618B">
        <w:t xml:space="preserve"> term</w:t>
      </w:r>
      <w:r w:rsidR="002E618B">
        <w:t xml:space="preserve"> </w:t>
      </w:r>
      <w:r w:rsidRPr="00F97839">
        <w:t>fare</w:t>
      </w:r>
      <w:r w:rsidR="00F97839" w:rsidRPr="00F97839">
        <w:t>, regardless of the frequency of travel</w:t>
      </w:r>
      <w:r w:rsidR="00657993">
        <w:t xml:space="preserve"> unless they meet one of the exemption criteria</w:t>
      </w:r>
      <w:r w:rsidR="00F97839" w:rsidRPr="00657993">
        <w:t>.</w:t>
      </w:r>
    </w:p>
    <w:p w14:paraId="46D277E5" w14:textId="3E6B4A69" w:rsidR="00BC763F" w:rsidRPr="00F97839" w:rsidRDefault="00BC763F" w:rsidP="00694AC4">
      <w:pPr>
        <w:pStyle w:val="ListParagraph"/>
        <w:jc w:val="both"/>
      </w:pPr>
      <w:r w:rsidRPr="00F97839">
        <w:t>A fare paying student may be required to relinquish their seat if the service is at capacity and an eligible non-fare</w:t>
      </w:r>
      <w:r w:rsidR="00EC2796" w:rsidRPr="00F97839">
        <w:t xml:space="preserve"> </w:t>
      </w:r>
      <w:r w:rsidRPr="00F97839">
        <w:t xml:space="preserve">paying student (government </w:t>
      </w:r>
      <w:r w:rsidR="00E0273F">
        <w:t>or</w:t>
      </w:r>
      <w:r w:rsidRPr="00F97839">
        <w:t xml:space="preserve"> non</w:t>
      </w:r>
      <w:r w:rsidR="00E0273F">
        <w:t>-</w:t>
      </w:r>
      <w:r w:rsidRPr="00F97839">
        <w:t>government) wishes to access the service.  The status of fare paying students is assessed each term.</w:t>
      </w:r>
    </w:p>
    <w:p w14:paraId="134E6E6D" w14:textId="77777777" w:rsidR="00BC763F" w:rsidRPr="0063790E" w:rsidRDefault="00BC763F" w:rsidP="00694AC4">
      <w:pPr>
        <w:pStyle w:val="ListParagraph"/>
        <w:jc w:val="both"/>
      </w:pPr>
      <w:r w:rsidRPr="0063790E">
        <w:t>Parents/guardians must agree in writing that their child will travel as long as they pay a fare and seating capacity exists.</w:t>
      </w:r>
    </w:p>
    <w:p w14:paraId="42EF0418" w14:textId="77777777" w:rsidR="00BC763F" w:rsidRPr="0063790E" w:rsidRDefault="00BC763F" w:rsidP="00694AC4">
      <w:pPr>
        <w:pStyle w:val="ListParagraph"/>
        <w:jc w:val="both"/>
      </w:pPr>
      <w:r w:rsidRPr="0063790E">
        <w:t>Parents/guardians agree to make alternative travel arrangements should their child be required to relinquish their seat.</w:t>
      </w:r>
    </w:p>
    <w:p w14:paraId="667CE4E8" w14:textId="77A35288" w:rsidR="00BC763F" w:rsidRPr="0063790E" w:rsidRDefault="00BC763F" w:rsidP="00694AC4">
      <w:pPr>
        <w:pStyle w:val="ListParagraph"/>
        <w:jc w:val="both"/>
      </w:pPr>
      <w:r w:rsidRPr="0063790E">
        <w:t xml:space="preserve">Fare paying students do not form a case for </w:t>
      </w:r>
      <w:r w:rsidR="00E0273F">
        <w:t xml:space="preserve">the establishment of a new school bus service, </w:t>
      </w:r>
      <w:r w:rsidRPr="0063790E">
        <w:t>service retention</w:t>
      </w:r>
      <w:r w:rsidR="00E0273F">
        <w:t xml:space="preserve"> or an extension to the route</w:t>
      </w:r>
      <w:r w:rsidRPr="0063790E">
        <w:t>.</w:t>
      </w:r>
    </w:p>
    <w:p w14:paraId="60669077" w14:textId="62CC704B" w:rsidR="00BC763F" w:rsidRPr="0063790E" w:rsidRDefault="00683312" w:rsidP="006239B2">
      <w:pPr>
        <w:pStyle w:val="Heading2"/>
        <w:spacing w:before="240" w:beforeAutospacing="0"/>
        <w:jc w:val="both"/>
      </w:pPr>
      <w:r>
        <w:br w:type="column"/>
      </w:r>
      <w:r w:rsidR="006239B2">
        <w:br/>
      </w:r>
      <w:r w:rsidR="006239B2">
        <w:br/>
      </w:r>
      <w:r w:rsidR="00BC763F" w:rsidRPr="00573C95">
        <w:rPr>
          <w:color w:val="0070C0"/>
        </w:rPr>
        <w:t>Conditions of travel and parental responsibilities</w:t>
      </w:r>
    </w:p>
    <w:p w14:paraId="59C10C8E" w14:textId="35128074" w:rsidR="00BC763F" w:rsidRDefault="00BC763F" w:rsidP="00694AC4">
      <w:pPr>
        <w:pStyle w:val="ListParagraph"/>
        <w:jc w:val="both"/>
      </w:pPr>
      <w:r w:rsidRPr="0063790E">
        <w:t>Students and parents/guardians must agree to comply with the conditions of bus travel as stated on the School Bus Program travel application forms.</w:t>
      </w:r>
    </w:p>
    <w:p w14:paraId="5DDB93F7" w14:textId="30DB73DF" w:rsidR="00664EDA" w:rsidRPr="0063790E" w:rsidRDefault="00664EDA" w:rsidP="00694AC4">
      <w:pPr>
        <w:pStyle w:val="ListParagraph"/>
        <w:jc w:val="both"/>
      </w:pPr>
      <w:r>
        <w:t>Parents</w:t>
      </w:r>
      <w:r w:rsidR="004B7DFC">
        <w:t>/guardians are responsible for transporting their child to and from authorised bus stops and their safety while at the bus stop.</w:t>
      </w:r>
    </w:p>
    <w:p w14:paraId="5E0B8FEE" w14:textId="1D9D95E1" w:rsidR="00BC763F" w:rsidRDefault="00BC763F" w:rsidP="00694AC4">
      <w:pPr>
        <w:pStyle w:val="ListParagraph"/>
        <w:jc w:val="both"/>
      </w:pPr>
      <w:r w:rsidRPr="0063790E">
        <w:t>Parents/guardians understand that school bus travel is a privilege and not a right.</w:t>
      </w:r>
    </w:p>
    <w:p w14:paraId="418BA265" w14:textId="705D7F51" w:rsidR="00B3371A" w:rsidRPr="00573C95" w:rsidRDefault="00B3371A" w:rsidP="00694AC4">
      <w:pPr>
        <w:pStyle w:val="Heading2"/>
        <w:jc w:val="both"/>
        <w:rPr>
          <w:color w:val="0070C0"/>
        </w:rPr>
      </w:pPr>
      <w:r w:rsidRPr="00573C95">
        <w:rPr>
          <w:color w:val="0070C0"/>
        </w:rPr>
        <w:t>Bus stops</w:t>
      </w:r>
    </w:p>
    <w:p w14:paraId="4DEA4B46" w14:textId="1658FDDA" w:rsidR="00B3371A" w:rsidRDefault="00BE1A51" w:rsidP="00694AC4">
      <w:pPr>
        <w:pStyle w:val="ListParagraph"/>
        <w:ind w:left="357" w:hanging="357"/>
        <w:jc w:val="both"/>
      </w:pPr>
      <w:r>
        <w:t>Bus stops</w:t>
      </w:r>
      <w:r w:rsidR="00E51D1F">
        <w:t xml:space="preserve"> are </w:t>
      </w:r>
      <w:r w:rsidR="00326CCA">
        <w:t xml:space="preserve">determined by the coordinating school </w:t>
      </w:r>
      <w:r w:rsidR="00F93D20">
        <w:t xml:space="preserve">and </w:t>
      </w:r>
      <w:r w:rsidR="008C2074">
        <w:t xml:space="preserve">are </w:t>
      </w:r>
      <w:r w:rsidR="00F93D20">
        <w:t xml:space="preserve">based on appropriate locations </w:t>
      </w:r>
      <w:r w:rsidR="00736AAF">
        <w:t>that</w:t>
      </w:r>
      <w:r w:rsidR="00F93D20">
        <w:t xml:space="preserve"> benefit </w:t>
      </w:r>
      <w:r w:rsidR="006F725C">
        <w:t>as many travellers as possible</w:t>
      </w:r>
      <w:r w:rsidR="008C2074">
        <w:t xml:space="preserve"> to reduce </w:t>
      </w:r>
      <w:r w:rsidR="00736AAF">
        <w:t>travel time</w:t>
      </w:r>
    </w:p>
    <w:p w14:paraId="1412BD29" w14:textId="6667E5D8" w:rsidR="00AA32D5" w:rsidRDefault="0032093D" w:rsidP="00694AC4">
      <w:pPr>
        <w:pStyle w:val="ListParagraph"/>
        <w:ind w:left="357" w:hanging="357"/>
        <w:jc w:val="both"/>
      </w:pPr>
      <w:r>
        <w:t xml:space="preserve">If a bus that stops near your home </w:t>
      </w:r>
      <w:r w:rsidR="000B1575">
        <w:t>travels to a school other than your nearest, your child may be able to travel on it subject to seating capacity and upon payment of a fare</w:t>
      </w:r>
    </w:p>
    <w:p w14:paraId="3AE985B5" w14:textId="7D5D557F" w:rsidR="00AA32D5" w:rsidRDefault="00AA32D5" w:rsidP="00694AC4">
      <w:pPr>
        <w:pStyle w:val="ListParagraph"/>
        <w:ind w:left="357" w:hanging="357"/>
        <w:jc w:val="both"/>
      </w:pPr>
      <w:r>
        <w:t>Bus drivers are not permitted to carry students on the way to or from the start and end of a school run. For safety reasons, students must be picked up and dropped off at designated bus stops.</w:t>
      </w:r>
    </w:p>
    <w:p w14:paraId="7C9D9053" w14:textId="0581B24F" w:rsidR="00BC763F" w:rsidRPr="00573C95" w:rsidRDefault="00BC763F" w:rsidP="00694AC4">
      <w:pPr>
        <w:pStyle w:val="Heading2"/>
        <w:jc w:val="both"/>
        <w:rPr>
          <w:color w:val="0070C0"/>
        </w:rPr>
      </w:pPr>
      <w:r w:rsidRPr="00573C95">
        <w:rPr>
          <w:color w:val="0070C0"/>
        </w:rPr>
        <w:t>Special cases</w:t>
      </w:r>
    </w:p>
    <w:p w14:paraId="43B6AB73" w14:textId="27A5B717" w:rsidR="00BC763F" w:rsidRPr="0063790E" w:rsidRDefault="00BC763F" w:rsidP="00694AC4">
      <w:pPr>
        <w:pStyle w:val="ListParagraph"/>
        <w:jc w:val="both"/>
      </w:pPr>
      <w:r w:rsidRPr="0063790E">
        <w:t>Families may apply for special consideration in complex and challenging transport circumstances. An application for special case consideration can be made through the school</w:t>
      </w:r>
      <w:r w:rsidR="00484D01">
        <w:t xml:space="preserve">. Documentation that supports the case should be provided </w:t>
      </w:r>
      <w:r w:rsidR="00D446EC">
        <w:t xml:space="preserve">together with </w:t>
      </w:r>
      <w:r w:rsidR="00743E17">
        <w:t>DE</w:t>
      </w:r>
      <w:r w:rsidR="00743E17" w:rsidRPr="0063790E">
        <w:t xml:space="preserve"> </w:t>
      </w:r>
      <w:r w:rsidRPr="0063790E">
        <w:t>regional endorsement</w:t>
      </w:r>
      <w:r w:rsidR="00D446EC">
        <w:t xml:space="preserve"> if a government school.</w:t>
      </w:r>
    </w:p>
    <w:p w14:paraId="1A3FE835" w14:textId="77777777" w:rsidR="006239B2" w:rsidRDefault="006239B2" w:rsidP="006239B2">
      <w:pPr>
        <w:jc w:val="both"/>
      </w:pPr>
    </w:p>
    <w:p w14:paraId="51DC38D0" w14:textId="77777777" w:rsidR="00BC763F" w:rsidRPr="0063790E" w:rsidRDefault="00BC763F" w:rsidP="00694AC4">
      <w:pPr>
        <w:pStyle w:val="ListParagraph"/>
        <w:jc w:val="both"/>
      </w:pPr>
      <w:r w:rsidRPr="0063790E">
        <w:t>Speak to your school’s bus coordinator for further information on special case consideration.</w:t>
      </w:r>
    </w:p>
    <w:p w14:paraId="087C5BD5" w14:textId="0F5E135F" w:rsidR="00BC763F" w:rsidRPr="0063790E" w:rsidRDefault="00BC763F" w:rsidP="00694AC4">
      <w:pPr>
        <w:pStyle w:val="Heading2"/>
        <w:jc w:val="both"/>
      </w:pPr>
      <w:r w:rsidRPr="00573C95">
        <w:rPr>
          <w:color w:val="0070C0"/>
        </w:rPr>
        <w:t>Emergency management</w:t>
      </w:r>
    </w:p>
    <w:p w14:paraId="25DBACCF" w14:textId="77777777" w:rsidR="00BC763F" w:rsidRPr="0063790E" w:rsidRDefault="00BC763F" w:rsidP="00694AC4">
      <w:pPr>
        <w:pStyle w:val="ListParagraph"/>
        <w:jc w:val="both"/>
      </w:pPr>
      <w:r w:rsidRPr="0063790E">
        <w:t>In a forecast emergency school bus services will be cancelled if any part of the route is deemed at risk.</w:t>
      </w:r>
    </w:p>
    <w:p w14:paraId="77813E0A" w14:textId="77777777" w:rsidR="00BC763F" w:rsidRPr="0063790E" w:rsidRDefault="00BC763F" w:rsidP="00694AC4">
      <w:pPr>
        <w:pStyle w:val="ListParagraph"/>
        <w:jc w:val="both"/>
      </w:pPr>
      <w:r w:rsidRPr="0063790E">
        <w:t>A rapid onset emergency may result in service cancellations and buses being held at the school or if in transit, the buses returning to the school.</w:t>
      </w:r>
    </w:p>
    <w:p w14:paraId="3435F25B" w14:textId="27AF06BD" w:rsidR="00BC763F" w:rsidRDefault="00BC763F" w:rsidP="00694AC4">
      <w:pPr>
        <w:pStyle w:val="ListParagraph"/>
        <w:jc w:val="both"/>
      </w:pPr>
      <w:r w:rsidRPr="0063790E">
        <w:t>Parents/guardians should familiarise themselves with the school’s school bus emergency management plans.</w:t>
      </w:r>
    </w:p>
    <w:p w14:paraId="67E8A20B" w14:textId="77777777" w:rsidR="001F0B0C" w:rsidRPr="00573C95" w:rsidRDefault="001F0B0C" w:rsidP="00694AC4">
      <w:pPr>
        <w:pStyle w:val="Heading2"/>
        <w:jc w:val="both"/>
        <w:rPr>
          <w:color w:val="0070C0"/>
        </w:rPr>
      </w:pPr>
      <w:r w:rsidRPr="00573C95">
        <w:rPr>
          <w:color w:val="0070C0"/>
        </w:rPr>
        <w:t>How to apply</w:t>
      </w:r>
    </w:p>
    <w:p w14:paraId="629D649F" w14:textId="30BBD96A" w:rsidR="001F0B0C" w:rsidRDefault="00DA62D1" w:rsidP="00694AC4">
      <w:pPr>
        <w:pStyle w:val="ListParagraph"/>
        <w:ind w:left="357" w:hanging="357"/>
        <w:jc w:val="both"/>
      </w:pPr>
      <w:r>
        <w:t>Please contact t</w:t>
      </w:r>
      <w:r w:rsidR="001F0B0C" w:rsidRPr="00CB63E3">
        <w:t xml:space="preserve">he bus coordinator at your child’s school </w:t>
      </w:r>
      <w:r>
        <w:t xml:space="preserve">for </w:t>
      </w:r>
      <w:r w:rsidR="001F0B0C" w:rsidRPr="00CB63E3">
        <w:t xml:space="preserve">the appropriate school bus application form </w:t>
      </w:r>
      <w:r w:rsidR="000A0521">
        <w:t>to complete</w:t>
      </w:r>
      <w:r w:rsidR="001F0B0C" w:rsidRPr="00CB63E3">
        <w:t xml:space="preserve"> and sign</w:t>
      </w:r>
      <w:r>
        <w:t>.</w:t>
      </w:r>
      <w:r w:rsidR="000A0521">
        <w:t xml:space="preserve"> </w:t>
      </w:r>
    </w:p>
    <w:p w14:paraId="31907C98" w14:textId="17AFC179" w:rsidR="000A0521" w:rsidRDefault="000A0521" w:rsidP="00694AC4">
      <w:pPr>
        <w:pStyle w:val="ListParagraph"/>
        <w:ind w:left="357" w:hanging="357"/>
        <w:jc w:val="both"/>
      </w:pPr>
      <w:r>
        <w:t>Alternatively, you can download an application form</w:t>
      </w:r>
      <w:r w:rsidR="00396161">
        <w:t xml:space="preserve"> </w:t>
      </w:r>
      <w:r w:rsidR="002E618B">
        <w:t>online at</w:t>
      </w:r>
      <w:r>
        <w:t xml:space="preserve">: </w:t>
      </w:r>
      <w:hyperlink r:id="rId16" w:history="1">
        <w:r w:rsidR="002E618B" w:rsidRPr="00D836BE">
          <w:rPr>
            <w:rStyle w:val="Hyperlink"/>
          </w:rPr>
          <w:t>www.vic.gov.au</w:t>
        </w:r>
      </w:hyperlink>
      <w:r>
        <w:t xml:space="preserve"> (search ‘travelling to school’)</w:t>
      </w:r>
      <w:r w:rsidR="004F362E">
        <w:t>.</w:t>
      </w:r>
    </w:p>
    <w:p w14:paraId="7E2F0237" w14:textId="792275C1" w:rsidR="004F362E" w:rsidRDefault="004F362E" w:rsidP="00694AC4">
      <w:pPr>
        <w:pStyle w:val="ListParagraph"/>
        <w:ind w:left="357" w:hanging="357"/>
        <w:jc w:val="both"/>
      </w:pPr>
      <w:r>
        <w:t xml:space="preserve">If your school is in the School Bus Management System, you can apply online at: </w:t>
      </w:r>
      <w:hyperlink r:id="rId17" w:history="1">
        <w:r w:rsidR="000A1720" w:rsidRPr="004535C2">
          <w:rPr>
            <w:rStyle w:val="Hyperlink"/>
          </w:rPr>
          <w:t>https://schoolbus.educationapps.vic.gov.au/</w:t>
        </w:r>
      </w:hyperlink>
      <w:r w:rsidR="000A1720">
        <w:t xml:space="preserve"> </w:t>
      </w:r>
    </w:p>
    <w:p w14:paraId="4B2A25CA" w14:textId="39CB444E" w:rsidR="001F0B0C" w:rsidRDefault="001F0B0C" w:rsidP="00694AC4">
      <w:pPr>
        <w:pStyle w:val="ListParagraph"/>
        <w:ind w:left="357" w:hanging="357"/>
        <w:jc w:val="both"/>
      </w:pPr>
      <w:r>
        <w:t>You must complete a new application if you</w:t>
      </w:r>
      <w:r w:rsidR="003B76B1">
        <w:t>r circumstances change (</w:t>
      </w:r>
      <w:proofErr w:type="gramStart"/>
      <w:r w:rsidR="003B76B1">
        <w:t>e.g.</w:t>
      </w:r>
      <w:proofErr w:type="gramEnd"/>
      <w:r w:rsidR="003B76B1">
        <w:t xml:space="preserve"> you move house or school</w:t>
      </w:r>
      <w:r w:rsidR="000A1720">
        <w:t>)</w:t>
      </w:r>
    </w:p>
    <w:p w14:paraId="149F561E" w14:textId="77777777" w:rsidR="00BC763F" w:rsidRPr="00573C95" w:rsidRDefault="00BC763F" w:rsidP="00694AC4">
      <w:pPr>
        <w:pStyle w:val="Heading2"/>
        <w:jc w:val="both"/>
        <w:rPr>
          <w:color w:val="0070C0"/>
        </w:rPr>
      </w:pPr>
      <w:r w:rsidRPr="00573C95">
        <w:rPr>
          <w:color w:val="0070C0"/>
        </w:rPr>
        <w:t>Further information</w:t>
      </w:r>
    </w:p>
    <w:p w14:paraId="7BF17DF3" w14:textId="4C9E0E75" w:rsidR="000156A2" w:rsidRDefault="003B76B1" w:rsidP="00694AC4">
      <w:pPr>
        <w:autoSpaceDE w:val="0"/>
        <w:autoSpaceDN w:val="0"/>
        <w:adjustRightInd w:val="0"/>
        <w:spacing w:after="100" w:afterAutospacing="1" w:line="240" w:lineRule="auto"/>
        <w:jc w:val="both"/>
        <w:rPr>
          <w:rFonts w:cs="MetaPlusBook-Roman"/>
          <w:color w:val="000000"/>
          <w:lang w:eastAsia="en-AU"/>
        </w:rPr>
      </w:pPr>
      <w:r>
        <w:rPr>
          <w:rFonts w:cs="MetaPlusBook-Roman"/>
          <w:color w:val="000000"/>
          <w:sz w:val="20"/>
          <w:szCs w:val="20"/>
          <w:lang w:eastAsia="en-AU"/>
        </w:rPr>
        <w:t xml:space="preserve">Please visit: </w:t>
      </w:r>
      <w:hyperlink r:id="rId18" w:history="1">
        <w:r w:rsidR="002D42BD" w:rsidRPr="00700739">
          <w:rPr>
            <w:rStyle w:val="Hyperlink"/>
            <w:rFonts w:cs="MetaPlusBook-Roman"/>
            <w:sz w:val="20"/>
            <w:szCs w:val="20"/>
            <w:lang w:eastAsia="en-AU"/>
          </w:rPr>
          <w:t>www.vic.gov.au</w:t>
        </w:r>
      </w:hyperlink>
      <w:r>
        <w:rPr>
          <w:rFonts w:cs="MetaPlusBook-Roman"/>
          <w:color w:val="000000"/>
          <w:sz w:val="20"/>
          <w:szCs w:val="20"/>
          <w:lang w:eastAsia="en-AU"/>
        </w:rPr>
        <w:t xml:space="preserve"> (search ‘travelling to school’) or </w:t>
      </w:r>
      <w:r w:rsidR="00BC763F" w:rsidRPr="0063790E">
        <w:rPr>
          <w:rFonts w:cs="MetaPlusBook-Roman"/>
          <w:color w:val="000000"/>
          <w:sz w:val="20"/>
          <w:szCs w:val="20"/>
          <w:lang w:eastAsia="en-AU"/>
        </w:rPr>
        <w:t>contact the bus coordinator at the scho</w:t>
      </w:r>
      <w:r w:rsidR="0063790E">
        <w:rPr>
          <w:rFonts w:cs="MetaPlusBook-Roman"/>
          <w:color w:val="000000"/>
          <w:sz w:val="20"/>
          <w:szCs w:val="20"/>
          <w:lang w:eastAsia="en-AU"/>
        </w:rPr>
        <w:t>ol your child will be attending</w:t>
      </w:r>
      <w:r w:rsidR="002E618B">
        <w:rPr>
          <w:rFonts w:cs="MetaPlusBook-Roman"/>
          <w:color w:val="000000"/>
          <w:sz w:val="20"/>
          <w:szCs w:val="20"/>
          <w:lang w:eastAsia="en-AU"/>
        </w:rPr>
        <w:t>.</w:t>
      </w:r>
    </w:p>
    <w:sectPr w:rsidR="000156A2" w:rsidSect="008E1DF3">
      <w:headerReference w:type="default" r:id="rId19"/>
      <w:pgSz w:w="16838" w:h="11906" w:orient="landscape" w:code="9"/>
      <w:pgMar w:top="737" w:right="1247" w:bottom="794" w:left="1247" w:header="709" w:footer="113"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06DA" w14:textId="77777777" w:rsidR="004F5ACA" w:rsidRDefault="004F5ACA" w:rsidP="00EC2796">
      <w:pPr>
        <w:spacing w:after="0" w:line="240" w:lineRule="auto"/>
      </w:pPr>
      <w:r>
        <w:separator/>
      </w:r>
    </w:p>
  </w:endnote>
  <w:endnote w:type="continuationSeparator" w:id="0">
    <w:p w14:paraId="3793F2C6" w14:textId="77777777" w:rsidR="004F5ACA" w:rsidRDefault="004F5ACA" w:rsidP="00EC2796">
      <w:pPr>
        <w:spacing w:after="0" w:line="240" w:lineRule="auto"/>
      </w:pPr>
      <w:r>
        <w:continuationSeparator/>
      </w:r>
    </w:p>
  </w:endnote>
  <w:endnote w:type="continuationNotice" w:id="1">
    <w:p w14:paraId="272FE40E" w14:textId="77777777" w:rsidR="00B6774D" w:rsidRDefault="00B67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etaPlusBook-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lusBold-Roman">
    <w:altName w:val="Calibri"/>
    <w:panose1 w:val="00000000000000000000"/>
    <w:charset w:val="00"/>
    <w:family w:val="auto"/>
    <w:notTrueType/>
    <w:pitch w:val="default"/>
    <w:sig w:usb0="00000003" w:usb1="00000000" w:usb2="00000000" w:usb3="00000000" w:csb0="00000001" w:csb1="00000000"/>
  </w:font>
  <w:font w:name="MetaBold-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2E50" w14:textId="77777777" w:rsidR="00EC2796" w:rsidRDefault="00EC2796">
    <w:pPr>
      <w:pStyle w:val="Footer"/>
      <w:jc w:val="right"/>
    </w:pPr>
    <w:r>
      <w:fldChar w:fldCharType="begin"/>
    </w:r>
    <w:r>
      <w:instrText xml:space="preserve"> PAGE   \* MERGEFORMAT </w:instrText>
    </w:r>
    <w:r>
      <w:fldChar w:fldCharType="separate"/>
    </w:r>
    <w:r w:rsidR="00941543">
      <w:rPr>
        <w:noProof/>
      </w:rPr>
      <w:t>1</w:t>
    </w:r>
    <w:r>
      <w:rPr>
        <w:noProof/>
      </w:rPr>
      <w:fldChar w:fldCharType="end"/>
    </w:r>
  </w:p>
  <w:p w14:paraId="0214A123" w14:textId="77777777" w:rsidR="00EC2796" w:rsidRDefault="00EC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AAAD" w14:textId="77777777" w:rsidR="004F5ACA" w:rsidRDefault="004F5ACA" w:rsidP="00EC2796">
      <w:pPr>
        <w:spacing w:after="0" w:line="240" w:lineRule="auto"/>
      </w:pPr>
      <w:r>
        <w:separator/>
      </w:r>
    </w:p>
  </w:footnote>
  <w:footnote w:type="continuationSeparator" w:id="0">
    <w:p w14:paraId="789F0120" w14:textId="77777777" w:rsidR="004F5ACA" w:rsidRDefault="004F5ACA" w:rsidP="00EC2796">
      <w:pPr>
        <w:spacing w:after="0" w:line="240" w:lineRule="auto"/>
      </w:pPr>
      <w:r>
        <w:continuationSeparator/>
      </w:r>
    </w:p>
  </w:footnote>
  <w:footnote w:type="continuationNotice" w:id="1">
    <w:p w14:paraId="4A9A6EA3" w14:textId="77777777" w:rsidR="00B6774D" w:rsidRDefault="00B67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B091" w14:textId="76CCC228" w:rsidR="000075BF" w:rsidRDefault="000075BF">
    <w:pPr>
      <w:pStyle w:val="Header"/>
    </w:pPr>
    <w:r>
      <w:rPr>
        <w:noProof/>
      </w:rPr>
      <w:drawing>
        <wp:anchor distT="0" distB="0" distL="114300" distR="114300" simplePos="0" relativeHeight="251658240" behindDoc="0" locked="0" layoutInCell="1" allowOverlap="1" wp14:anchorId="28415DD6" wp14:editId="00B600E4">
          <wp:simplePos x="0" y="0"/>
          <wp:positionH relativeFrom="page">
            <wp:posOffset>0</wp:posOffset>
          </wp:positionH>
          <wp:positionV relativeFrom="paragraph">
            <wp:posOffset>-470535</wp:posOffset>
          </wp:positionV>
          <wp:extent cx="10677525" cy="755232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7525" cy="75523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B66F" w14:textId="77777777" w:rsidR="00B03218" w:rsidRDefault="00B03218">
    <w:pPr>
      <w:pStyle w:val="Header"/>
    </w:pPr>
    <w:r>
      <w:rPr>
        <w:noProof/>
      </w:rPr>
      <w:drawing>
        <wp:anchor distT="0" distB="0" distL="114300" distR="114300" simplePos="0" relativeHeight="251658241" behindDoc="1" locked="0" layoutInCell="1" allowOverlap="1" wp14:anchorId="784196CA" wp14:editId="648FE670">
          <wp:simplePos x="0" y="0"/>
          <wp:positionH relativeFrom="page">
            <wp:posOffset>28575</wp:posOffset>
          </wp:positionH>
          <wp:positionV relativeFrom="paragraph">
            <wp:posOffset>-431165</wp:posOffset>
          </wp:positionV>
          <wp:extent cx="10665460" cy="7372341"/>
          <wp:effectExtent l="0" t="0" r="254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273"/>
                  <a:stretch/>
                </pic:blipFill>
                <pic:spPr bwMode="auto">
                  <a:xfrm>
                    <a:off x="0" y="0"/>
                    <a:ext cx="10665460" cy="73723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23B"/>
    <w:multiLevelType w:val="hybridMultilevel"/>
    <w:tmpl w:val="147A07C8"/>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8279A"/>
    <w:multiLevelType w:val="hybridMultilevel"/>
    <w:tmpl w:val="FCF8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40A37"/>
    <w:multiLevelType w:val="hybridMultilevel"/>
    <w:tmpl w:val="52E47182"/>
    <w:lvl w:ilvl="0" w:tplc="3FC282C6">
      <w:numFmt w:val="bullet"/>
      <w:lvlText w:val="•"/>
      <w:lvlJc w:val="left"/>
      <w:pPr>
        <w:ind w:left="720" w:hanging="360"/>
      </w:pPr>
      <w:rPr>
        <w:rFonts w:ascii="MetaPlusBook-Roman" w:eastAsia="Calibri" w:hAnsi="MetaPlusBook-Roman"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871B9"/>
    <w:multiLevelType w:val="hybridMultilevel"/>
    <w:tmpl w:val="9D9CE020"/>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955BA"/>
    <w:multiLevelType w:val="hybridMultilevel"/>
    <w:tmpl w:val="4C9A3530"/>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7F3AAD"/>
    <w:multiLevelType w:val="hybridMultilevel"/>
    <w:tmpl w:val="6736F0DE"/>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434F4"/>
    <w:multiLevelType w:val="hybridMultilevel"/>
    <w:tmpl w:val="30EADF22"/>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D511C"/>
    <w:multiLevelType w:val="hybridMultilevel"/>
    <w:tmpl w:val="AA40E89C"/>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63318E"/>
    <w:multiLevelType w:val="hybridMultilevel"/>
    <w:tmpl w:val="EF5E90E2"/>
    <w:lvl w:ilvl="0" w:tplc="C2C6BC94">
      <w:numFmt w:val="bullet"/>
      <w:pStyle w:val="ListParagraph"/>
      <w:lvlText w:val="•"/>
      <w:lvlJc w:val="left"/>
      <w:pPr>
        <w:ind w:left="363" w:hanging="360"/>
      </w:pPr>
      <w:rPr>
        <w:rFonts w:ascii="Calibri" w:eastAsia="Calibri" w:hAnsi="Calibri" w:cs="MetaPlusBook-Roman"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43112EF1"/>
    <w:multiLevelType w:val="hybridMultilevel"/>
    <w:tmpl w:val="EC60C01E"/>
    <w:lvl w:ilvl="0" w:tplc="75B64E08">
      <w:start w:val="1"/>
      <w:numFmt w:val="decimal"/>
      <w:lvlText w:val="%1."/>
      <w:lvlJc w:val="left"/>
      <w:pPr>
        <w:ind w:left="720" w:hanging="360"/>
      </w:pPr>
      <w:rPr>
        <w:rFonts w:ascii="MetaPlusBold-Roman" w:hAnsi="MetaPlusBold-Roman" w:cs="MetaPlusBold-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BB0671"/>
    <w:multiLevelType w:val="hybridMultilevel"/>
    <w:tmpl w:val="9E3C101E"/>
    <w:lvl w:ilvl="0" w:tplc="75B64E08">
      <w:start w:val="1"/>
      <w:numFmt w:val="decimal"/>
      <w:lvlText w:val="%1."/>
      <w:lvlJc w:val="left"/>
      <w:pPr>
        <w:ind w:left="360" w:hanging="360"/>
      </w:pPr>
      <w:rPr>
        <w:rFonts w:ascii="MetaPlusBold-Roman" w:hAnsi="MetaPlusBold-Roman" w:cs="MetaPlusBold-Roman"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E133FB4"/>
    <w:multiLevelType w:val="hybridMultilevel"/>
    <w:tmpl w:val="FE2C9D64"/>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2796D"/>
    <w:multiLevelType w:val="hybridMultilevel"/>
    <w:tmpl w:val="4E22C334"/>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14B7A"/>
    <w:multiLevelType w:val="hybridMultilevel"/>
    <w:tmpl w:val="A2D42F6E"/>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9C066A"/>
    <w:multiLevelType w:val="hybridMultilevel"/>
    <w:tmpl w:val="123E2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B7405E"/>
    <w:multiLevelType w:val="hybridMultilevel"/>
    <w:tmpl w:val="0FA0BCFC"/>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53690"/>
    <w:multiLevelType w:val="hybridMultilevel"/>
    <w:tmpl w:val="C7BC1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8E3223"/>
    <w:multiLevelType w:val="hybridMultilevel"/>
    <w:tmpl w:val="A3104AD8"/>
    <w:lvl w:ilvl="0" w:tplc="9350F41A">
      <w:numFmt w:val="bullet"/>
      <w:lvlText w:val="•"/>
      <w:lvlJc w:val="left"/>
      <w:pPr>
        <w:ind w:left="720" w:hanging="360"/>
      </w:pPr>
      <w:rPr>
        <w:rFonts w:ascii="Calibri" w:eastAsia="Calibri" w:hAnsi="Calibri" w:cs="MetaPlusBook-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9415623">
    <w:abstractNumId w:val="9"/>
  </w:num>
  <w:num w:numId="2" w16cid:durableId="2145656573">
    <w:abstractNumId w:val="1"/>
  </w:num>
  <w:num w:numId="3" w16cid:durableId="439302514">
    <w:abstractNumId w:val="4"/>
  </w:num>
  <w:num w:numId="4" w16cid:durableId="1548713696">
    <w:abstractNumId w:val="15"/>
  </w:num>
  <w:num w:numId="5" w16cid:durableId="2112620700">
    <w:abstractNumId w:val="6"/>
  </w:num>
  <w:num w:numId="6" w16cid:durableId="254949069">
    <w:abstractNumId w:val="5"/>
  </w:num>
  <w:num w:numId="7" w16cid:durableId="340396409">
    <w:abstractNumId w:val="17"/>
  </w:num>
  <w:num w:numId="8" w16cid:durableId="1332098439">
    <w:abstractNumId w:val="0"/>
  </w:num>
  <w:num w:numId="9" w16cid:durableId="718091694">
    <w:abstractNumId w:val="11"/>
  </w:num>
  <w:num w:numId="10" w16cid:durableId="1294099793">
    <w:abstractNumId w:val="7"/>
  </w:num>
  <w:num w:numId="11" w16cid:durableId="1204251982">
    <w:abstractNumId w:val="3"/>
  </w:num>
  <w:num w:numId="12" w16cid:durableId="1543664687">
    <w:abstractNumId w:val="13"/>
  </w:num>
  <w:num w:numId="13" w16cid:durableId="1056121388">
    <w:abstractNumId w:val="8"/>
  </w:num>
  <w:num w:numId="14" w16cid:durableId="1555115381">
    <w:abstractNumId w:val="12"/>
  </w:num>
  <w:num w:numId="15" w16cid:durableId="637027387">
    <w:abstractNumId w:val="2"/>
  </w:num>
  <w:num w:numId="16" w16cid:durableId="79258519">
    <w:abstractNumId w:val="10"/>
  </w:num>
  <w:num w:numId="17" w16cid:durableId="644050305">
    <w:abstractNumId w:val="16"/>
  </w:num>
  <w:num w:numId="18" w16cid:durableId="893005421">
    <w:abstractNumId w:val="14"/>
  </w:num>
  <w:num w:numId="19" w16cid:durableId="1198740787">
    <w:abstractNumId w:val="8"/>
  </w:num>
  <w:num w:numId="20" w16cid:durableId="490097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3F"/>
    <w:rsid w:val="000075BF"/>
    <w:rsid w:val="000108C9"/>
    <w:rsid w:val="000156A2"/>
    <w:rsid w:val="00015CCD"/>
    <w:rsid w:val="00050410"/>
    <w:rsid w:val="00054432"/>
    <w:rsid w:val="00060FD1"/>
    <w:rsid w:val="000631AE"/>
    <w:rsid w:val="00084AC0"/>
    <w:rsid w:val="00085966"/>
    <w:rsid w:val="000A0521"/>
    <w:rsid w:val="000A1720"/>
    <w:rsid w:val="000B1575"/>
    <w:rsid w:val="000C01AC"/>
    <w:rsid w:val="0011030B"/>
    <w:rsid w:val="001410E4"/>
    <w:rsid w:val="0016601D"/>
    <w:rsid w:val="001C0947"/>
    <w:rsid w:val="001F0B0C"/>
    <w:rsid w:val="001F7E24"/>
    <w:rsid w:val="00217C70"/>
    <w:rsid w:val="00246EA1"/>
    <w:rsid w:val="002B60A8"/>
    <w:rsid w:val="002D42BD"/>
    <w:rsid w:val="002E618B"/>
    <w:rsid w:val="002F4B61"/>
    <w:rsid w:val="0032093D"/>
    <w:rsid w:val="003243A9"/>
    <w:rsid w:val="00326CCA"/>
    <w:rsid w:val="00384CCD"/>
    <w:rsid w:val="003939BE"/>
    <w:rsid w:val="00396161"/>
    <w:rsid w:val="003B4A10"/>
    <w:rsid w:val="003B76B1"/>
    <w:rsid w:val="003D0EE1"/>
    <w:rsid w:val="003E6F9D"/>
    <w:rsid w:val="003F68F5"/>
    <w:rsid w:val="004020CB"/>
    <w:rsid w:val="00402616"/>
    <w:rsid w:val="00472B66"/>
    <w:rsid w:val="00484BAD"/>
    <w:rsid w:val="00484D01"/>
    <w:rsid w:val="004A35F7"/>
    <w:rsid w:val="004A64EF"/>
    <w:rsid w:val="004B7DFC"/>
    <w:rsid w:val="004E51C8"/>
    <w:rsid w:val="004F362E"/>
    <w:rsid w:val="004F3E7B"/>
    <w:rsid w:val="004F5ACA"/>
    <w:rsid w:val="00507A6E"/>
    <w:rsid w:val="005343BE"/>
    <w:rsid w:val="00573C95"/>
    <w:rsid w:val="005C4B42"/>
    <w:rsid w:val="005D5820"/>
    <w:rsid w:val="005D6AE2"/>
    <w:rsid w:val="00605259"/>
    <w:rsid w:val="006206EF"/>
    <w:rsid w:val="006239B2"/>
    <w:rsid w:val="0063790E"/>
    <w:rsid w:val="00652A82"/>
    <w:rsid w:val="00657993"/>
    <w:rsid w:val="00664EDA"/>
    <w:rsid w:val="00683312"/>
    <w:rsid w:val="00685378"/>
    <w:rsid w:val="00694AC4"/>
    <w:rsid w:val="006A6AB8"/>
    <w:rsid w:val="006D06C7"/>
    <w:rsid w:val="006E5B47"/>
    <w:rsid w:val="006F725C"/>
    <w:rsid w:val="00736AAF"/>
    <w:rsid w:val="00743E17"/>
    <w:rsid w:val="00745929"/>
    <w:rsid w:val="00776736"/>
    <w:rsid w:val="007A1866"/>
    <w:rsid w:val="007B211B"/>
    <w:rsid w:val="007C7E36"/>
    <w:rsid w:val="007F01FE"/>
    <w:rsid w:val="00812BD0"/>
    <w:rsid w:val="00814A59"/>
    <w:rsid w:val="00876027"/>
    <w:rsid w:val="0087662D"/>
    <w:rsid w:val="008B0582"/>
    <w:rsid w:val="008B2BBA"/>
    <w:rsid w:val="008C2074"/>
    <w:rsid w:val="008C6671"/>
    <w:rsid w:val="008D3A31"/>
    <w:rsid w:val="008E1DF3"/>
    <w:rsid w:val="00941543"/>
    <w:rsid w:val="00944BAE"/>
    <w:rsid w:val="00965B1F"/>
    <w:rsid w:val="009773DB"/>
    <w:rsid w:val="00980B18"/>
    <w:rsid w:val="00981F5E"/>
    <w:rsid w:val="00982074"/>
    <w:rsid w:val="009B11D0"/>
    <w:rsid w:val="00A3200C"/>
    <w:rsid w:val="00A45AD4"/>
    <w:rsid w:val="00A474C2"/>
    <w:rsid w:val="00A81AB7"/>
    <w:rsid w:val="00A93784"/>
    <w:rsid w:val="00AA32D5"/>
    <w:rsid w:val="00AF2712"/>
    <w:rsid w:val="00B03218"/>
    <w:rsid w:val="00B20DC9"/>
    <w:rsid w:val="00B317EE"/>
    <w:rsid w:val="00B3371A"/>
    <w:rsid w:val="00B445D6"/>
    <w:rsid w:val="00B45C48"/>
    <w:rsid w:val="00B56988"/>
    <w:rsid w:val="00B6713F"/>
    <w:rsid w:val="00B6774D"/>
    <w:rsid w:val="00BB4F2E"/>
    <w:rsid w:val="00BC763F"/>
    <w:rsid w:val="00BD334F"/>
    <w:rsid w:val="00BE1A51"/>
    <w:rsid w:val="00C154A0"/>
    <w:rsid w:val="00C800FD"/>
    <w:rsid w:val="00C84805"/>
    <w:rsid w:val="00CA5A33"/>
    <w:rsid w:val="00CA7A85"/>
    <w:rsid w:val="00CB02CB"/>
    <w:rsid w:val="00CB2787"/>
    <w:rsid w:val="00CB29C2"/>
    <w:rsid w:val="00CB63E3"/>
    <w:rsid w:val="00CC116B"/>
    <w:rsid w:val="00CC3263"/>
    <w:rsid w:val="00CF3935"/>
    <w:rsid w:val="00D129A8"/>
    <w:rsid w:val="00D17F93"/>
    <w:rsid w:val="00D446EC"/>
    <w:rsid w:val="00D65C61"/>
    <w:rsid w:val="00D76B96"/>
    <w:rsid w:val="00D81CFF"/>
    <w:rsid w:val="00D97AE3"/>
    <w:rsid w:val="00DA62D1"/>
    <w:rsid w:val="00DB0B6A"/>
    <w:rsid w:val="00DB3BF2"/>
    <w:rsid w:val="00DE4001"/>
    <w:rsid w:val="00E0273F"/>
    <w:rsid w:val="00E409B3"/>
    <w:rsid w:val="00E51D1F"/>
    <w:rsid w:val="00E61F23"/>
    <w:rsid w:val="00E82C0F"/>
    <w:rsid w:val="00EC2796"/>
    <w:rsid w:val="00EF4D7A"/>
    <w:rsid w:val="00F167AD"/>
    <w:rsid w:val="00F17195"/>
    <w:rsid w:val="00F468CC"/>
    <w:rsid w:val="00F50AA4"/>
    <w:rsid w:val="00F578F6"/>
    <w:rsid w:val="00F93D20"/>
    <w:rsid w:val="00F97839"/>
    <w:rsid w:val="00FC33CB"/>
    <w:rsid w:val="00FD4B4D"/>
    <w:rsid w:val="00FE75A7"/>
    <w:rsid w:val="00FF1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5F05C"/>
  <w15:docId w15:val="{D7BC5CF0-9190-4FF7-984A-ED67F026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A32D5"/>
    <w:pPr>
      <w:autoSpaceDE w:val="0"/>
      <w:autoSpaceDN w:val="0"/>
      <w:adjustRightInd w:val="0"/>
      <w:spacing w:before="100" w:beforeAutospacing="1" w:after="120" w:line="240" w:lineRule="auto"/>
      <w:outlineLvl w:val="1"/>
    </w:pPr>
    <w:rPr>
      <w:rFonts w:cs="MetaBold-Roman"/>
      <w:b/>
      <w:bCs/>
      <w:color w:val="0080CD"/>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796"/>
    <w:pPr>
      <w:tabs>
        <w:tab w:val="center" w:pos="4513"/>
        <w:tab w:val="right" w:pos="9026"/>
      </w:tabs>
    </w:pPr>
  </w:style>
  <w:style w:type="character" w:customStyle="1" w:styleId="HeaderChar">
    <w:name w:val="Header Char"/>
    <w:link w:val="Header"/>
    <w:uiPriority w:val="99"/>
    <w:rsid w:val="00EC2796"/>
    <w:rPr>
      <w:sz w:val="22"/>
      <w:szCs w:val="22"/>
      <w:lang w:eastAsia="en-US"/>
    </w:rPr>
  </w:style>
  <w:style w:type="paragraph" w:styleId="Footer">
    <w:name w:val="footer"/>
    <w:basedOn w:val="Normal"/>
    <w:link w:val="FooterChar"/>
    <w:uiPriority w:val="99"/>
    <w:unhideWhenUsed/>
    <w:rsid w:val="00EC2796"/>
    <w:pPr>
      <w:tabs>
        <w:tab w:val="center" w:pos="4513"/>
        <w:tab w:val="right" w:pos="9026"/>
      </w:tabs>
    </w:pPr>
  </w:style>
  <w:style w:type="character" w:customStyle="1" w:styleId="FooterChar">
    <w:name w:val="Footer Char"/>
    <w:link w:val="Footer"/>
    <w:uiPriority w:val="99"/>
    <w:rsid w:val="00EC2796"/>
    <w:rPr>
      <w:sz w:val="22"/>
      <w:szCs w:val="22"/>
      <w:lang w:eastAsia="en-US"/>
    </w:rPr>
  </w:style>
  <w:style w:type="paragraph" w:styleId="BalloonText">
    <w:name w:val="Balloon Text"/>
    <w:basedOn w:val="Normal"/>
    <w:link w:val="BalloonTextChar"/>
    <w:uiPriority w:val="99"/>
    <w:semiHidden/>
    <w:unhideWhenUsed/>
    <w:rsid w:val="0016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01D"/>
    <w:rPr>
      <w:rFonts w:ascii="Tahoma" w:hAnsi="Tahoma" w:cs="Tahoma"/>
      <w:sz w:val="16"/>
      <w:szCs w:val="16"/>
      <w:lang w:eastAsia="en-US"/>
    </w:rPr>
  </w:style>
  <w:style w:type="character" w:styleId="Hyperlink">
    <w:name w:val="Hyperlink"/>
    <w:basedOn w:val="DefaultParagraphFont"/>
    <w:uiPriority w:val="99"/>
    <w:unhideWhenUsed/>
    <w:rsid w:val="0016601D"/>
    <w:rPr>
      <w:color w:val="0000FF" w:themeColor="hyperlink"/>
      <w:u w:val="single"/>
    </w:rPr>
  </w:style>
  <w:style w:type="character" w:styleId="CommentReference">
    <w:name w:val="annotation reference"/>
    <w:basedOn w:val="DefaultParagraphFont"/>
    <w:uiPriority w:val="99"/>
    <w:semiHidden/>
    <w:unhideWhenUsed/>
    <w:rsid w:val="001410E4"/>
    <w:rPr>
      <w:sz w:val="16"/>
      <w:szCs w:val="16"/>
    </w:rPr>
  </w:style>
  <w:style w:type="paragraph" w:styleId="CommentText">
    <w:name w:val="annotation text"/>
    <w:basedOn w:val="Normal"/>
    <w:link w:val="CommentTextChar"/>
    <w:uiPriority w:val="99"/>
    <w:semiHidden/>
    <w:unhideWhenUsed/>
    <w:rsid w:val="001410E4"/>
    <w:pPr>
      <w:spacing w:line="240" w:lineRule="auto"/>
    </w:pPr>
    <w:rPr>
      <w:sz w:val="20"/>
      <w:szCs w:val="20"/>
    </w:rPr>
  </w:style>
  <w:style w:type="character" w:customStyle="1" w:styleId="CommentTextChar">
    <w:name w:val="Comment Text Char"/>
    <w:basedOn w:val="DefaultParagraphFont"/>
    <w:link w:val="CommentText"/>
    <w:uiPriority w:val="99"/>
    <w:semiHidden/>
    <w:rsid w:val="001410E4"/>
    <w:rPr>
      <w:lang w:eastAsia="en-US"/>
    </w:rPr>
  </w:style>
  <w:style w:type="paragraph" w:styleId="CommentSubject">
    <w:name w:val="annotation subject"/>
    <w:basedOn w:val="CommentText"/>
    <w:next w:val="CommentText"/>
    <w:link w:val="CommentSubjectChar"/>
    <w:uiPriority w:val="99"/>
    <w:semiHidden/>
    <w:unhideWhenUsed/>
    <w:rsid w:val="001410E4"/>
    <w:rPr>
      <w:b/>
      <w:bCs/>
    </w:rPr>
  </w:style>
  <w:style w:type="character" w:customStyle="1" w:styleId="CommentSubjectChar">
    <w:name w:val="Comment Subject Char"/>
    <w:basedOn w:val="CommentTextChar"/>
    <w:link w:val="CommentSubject"/>
    <w:uiPriority w:val="99"/>
    <w:semiHidden/>
    <w:rsid w:val="001410E4"/>
    <w:rPr>
      <w:b/>
      <w:bCs/>
      <w:lang w:eastAsia="en-US"/>
    </w:rPr>
  </w:style>
  <w:style w:type="paragraph" w:styleId="ListParagraph">
    <w:name w:val="List Paragraph"/>
    <w:basedOn w:val="Normal"/>
    <w:uiPriority w:val="34"/>
    <w:qFormat/>
    <w:rsid w:val="000631AE"/>
    <w:pPr>
      <w:numPr>
        <w:numId w:val="13"/>
      </w:numPr>
      <w:autoSpaceDE w:val="0"/>
      <w:autoSpaceDN w:val="0"/>
      <w:adjustRightInd w:val="0"/>
      <w:spacing w:after="100" w:afterAutospacing="1" w:line="240" w:lineRule="auto"/>
    </w:pPr>
    <w:rPr>
      <w:rFonts w:cs="MetaPlusBook-Roman"/>
      <w:color w:val="000000"/>
      <w:sz w:val="20"/>
      <w:szCs w:val="20"/>
      <w:lang w:eastAsia="en-AU"/>
    </w:rPr>
  </w:style>
  <w:style w:type="character" w:customStyle="1" w:styleId="Heading2Char">
    <w:name w:val="Heading 2 Char"/>
    <w:basedOn w:val="DefaultParagraphFont"/>
    <w:link w:val="Heading2"/>
    <w:uiPriority w:val="9"/>
    <w:rsid w:val="00AA32D5"/>
    <w:rPr>
      <w:rFonts w:cs="MetaBold-Roman"/>
      <w:b/>
      <w:bCs/>
      <w:color w:val="0080CD"/>
    </w:rPr>
  </w:style>
  <w:style w:type="character" w:styleId="UnresolvedMention">
    <w:name w:val="Unresolved Mention"/>
    <w:basedOn w:val="DefaultParagraphFont"/>
    <w:uiPriority w:val="99"/>
    <w:semiHidden/>
    <w:unhideWhenUsed/>
    <w:rsid w:val="00652A82"/>
    <w:rPr>
      <w:color w:val="605E5C"/>
      <w:shd w:val="clear" w:color="auto" w:fill="E1DFDD"/>
    </w:rPr>
  </w:style>
  <w:style w:type="paragraph" w:styleId="Revision">
    <w:name w:val="Revision"/>
    <w:hidden/>
    <w:uiPriority w:val="99"/>
    <w:semiHidden/>
    <w:rsid w:val="003961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ic.gov.au" TargetMode="External"/><Relationship Id="rId17" Type="http://schemas.openxmlformats.org/officeDocument/2006/relationships/hyperlink" Target="https://schoolbus.educationapps.vic.gov.au/" TargetMode="External"/><Relationship Id="rId2" Type="http://schemas.openxmlformats.org/officeDocument/2006/relationships/customXml" Target="../customXml/item2.xml"/><Relationship Id="rId16" Type="http://schemas.openxmlformats.org/officeDocument/2006/relationships/hyperlink" Target="http://www.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695C2A0C78154082BEE1EAF209941B" ma:contentTypeVersion="15" ma:contentTypeDescription="Create a new document." ma:contentTypeScope="" ma:versionID="4d7ff1b0293a9be06b8e658c4f70fcb2">
  <xsd:schema xmlns:xsd="http://www.w3.org/2001/XMLSchema" xmlns:xs="http://www.w3.org/2001/XMLSchema" xmlns:p="http://schemas.microsoft.com/office/2006/metadata/properties" xmlns:ns2="e46127b0-7804-40e6-882c-22beac5abe76" xmlns:ns3="54c8198c-257d-4bd1-9e1b-6134595a1171" xmlns:ns4="a2332fdf-29d0-418d-b429-5b42dd2a7d9a" targetNamespace="http://schemas.microsoft.com/office/2006/metadata/properties" ma:root="true" ma:fieldsID="3f1abd251b561c32decdaaa3a82bc137" ns2:_="" ns3:_="" ns4:_="">
    <xsd:import namespace="e46127b0-7804-40e6-882c-22beac5abe76"/>
    <xsd:import namespace="54c8198c-257d-4bd1-9e1b-6134595a1171"/>
    <xsd:import namespace="a2332fdf-29d0-418d-b429-5b42dd2a7d9a"/>
    <xsd:element name="properties">
      <xsd:complexType>
        <xsd:sequence>
          <xsd:element name="documentManagement">
            <xsd:complexType>
              <xsd:all>
                <xsd:element ref="ns2:Schools" minOccurs="0"/>
                <xsd:element ref="ns3:Category" minOccurs="0"/>
                <xsd:element ref="ns4:Sub_x002d_Topic" minOccurs="0"/>
                <xsd:element ref="ns4:Topic"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127b0-7804-40e6-882c-22beac5abe76" elementFormDefault="qualified">
    <xsd:import namespace="http://schemas.microsoft.com/office/2006/documentManagement/types"/>
    <xsd:import namespace="http://schemas.microsoft.com/office/infopath/2007/PartnerControls"/>
    <xsd:element name="Schools" ma:index="2" nillable="true" ma:displayName="Network" ma:format="Dropdown" ma:internalName="Schools">
      <xsd:simpleType>
        <xsd:restriction base="dms:Choice">
          <xsd:enumeration value="General"/>
          <xsd:enumeration value="Alexandra"/>
          <xsd:enumeration value="Allansford"/>
          <xsd:enumeration value="Alvie"/>
          <xsd:enumeration value="Apollo Bay"/>
          <xsd:enumeration value="Apsley"/>
          <xsd:enumeration value="Ararat"/>
          <xsd:enumeration value="Avenel"/>
          <xsd:enumeration value="Avoca"/>
          <xsd:enumeration value="Axedale"/>
          <xsd:enumeration value="Bacchus Marsh"/>
          <xsd:enumeration value="Bairnsdale"/>
          <xsd:enumeration value="Ballan"/>
          <xsd:enumeration value="Ballarat"/>
          <xsd:enumeration value="Balmoral"/>
          <xsd:enumeration value="Bannockburn"/>
          <xsd:enumeration value="Bass Valley"/>
          <xsd:enumeration value="Beaufort"/>
          <xsd:enumeration value="Beeac"/>
          <xsd:enumeration value="Beechworth"/>
          <xsd:enumeration value="Bellarine"/>
          <xsd:enumeration value="Bellbrae"/>
          <xsd:enumeration value="Benalla"/>
          <xsd:enumeration value="Bendigo"/>
          <xsd:enumeration value="Berwick"/>
          <xsd:enumeration value="Bethanga"/>
          <xsd:enumeration value="Beulah"/>
          <xsd:enumeration value="Beverford"/>
          <xsd:enumeration value="Big Hill"/>
          <xsd:enumeration value="Birchip"/>
          <xsd:enumeration value="Birregurra"/>
          <xsd:enumeration value="Boisdale"/>
          <xsd:enumeration value="Bolwarra"/>
          <xsd:enumeration value="Boort"/>
          <xsd:enumeration value="Branxholme"/>
          <xsd:enumeration value="Briagolong"/>
          <xsd:enumeration value="Bridgewater"/>
          <xsd:enumeration value="Bright"/>
          <xsd:enumeration value="Broadford"/>
          <xsd:enumeration value="Buangor"/>
          <xsd:enumeration value="Buchan"/>
          <xsd:enumeration value="Buninyong"/>
          <xsd:enumeration value="Bunyip"/>
          <xsd:enumeration value="Camperdown"/>
          <xsd:enumeration value="Cann River"/>
          <xsd:enumeration value="Carisbrook"/>
          <xsd:enumeration value="Carraragarmungee"/>
          <xsd:enumeration value="Casterton"/>
          <xsd:enumeration value="Castlemaine"/>
          <xsd:enumeration value="Cavendish"/>
          <xsd:enumeration value="Charlton"/>
          <xsd:enumeration value="Chiltern"/>
          <xsd:enumeration value="Clunes"/>
          <xsd:enumeration value="Cobden"/>
          <xsd:enumeration value="Cobram"/>
          <xsd:enumeration value="Cockatoo"/>
          <xsd:enumeration value="Cohuna"/>
          <xsd:enumeration value="Colac"/>
          <xsd:enumeration value="Colbinabbin"/>
          <xsd:enumeration value="Coleraine"/>
          <xsd:enumeration value="Corryong"/>
          <xsd:enumeration value="Cowes"/>
          <xsd:enumeration value="Dartmoor"/>
          <xsd:enumeration value="Daylesford"/>
          <xsd:enumeration value="Deans Marsh"/>
          <xsd:enumeration value="Dederang"/>
          <xsd:enumeration value="Delacombe"/>
          <xsd:enumeration value="Delegate"/>
          <xsd:enumeration value="Derrinallum"/>
          <xsd:enumeration value="Diamond Valley"/>
          <xsd:enumeration value="Dimboola"/>
          <xsd:enumeration value="Donald"/>
          <xsd:enumeration value="Dookie"/>
          <xsd:enumeration value="Dromana"/>
          <xsd:enumeration value="Drouin"/>
          <xsd:enumeration value="Dunkeld"/>
          <xsd:enumeration value="Dunolly"/>
          <xsd:enumeration value="Eaglehawk North"/>
          <xsd:enumeration value="East Loddon"/>
          <xsd:enumeration value="Echuca"/>
          <xsd:enumeration value="Edenhope"/>
          <xsd:enumeration value="Edi Upper"/>
          <xsd:enumeration value="Elmore"/>
          <xsd:enumeration value="Emerald"/>
          <xsd:enumeration value="Eppalock"/>
          <xsd:enumeration value="Eskdale"/>
          <xsd:enumeration value="Euroa"/>
          <xsd:enumeration value="Exford"/>
          <xsd:enumeration value="Fish Creek"/>
          <xsd:enumeration value="Flowerdale"/>
          <xsd:enumeration value="Forrest"/>
          <xsd:enumeration value="Foster"/>
          <xsd:enumeration value="Frances"/>
          <xsd:enumeration value="Geelong"/>
          <xsd:enumeration value="Gembrook"/>
          <xsd:enumeration value="Girgarre"/>
          <xsd:enumeration value="Gisborne"/>
          <xsd:enumeration value="Gladysdale (Upper Yarra)"/>
          <xsd:enumeration value="Glengarry"/>
          <xsd:enumeration value="Glenrowan"/>
          <xsd:enumeration value="Goornong"/>
          <xsd:enumeration value="Gormandale"/>
          <xsd:enumeration value="Goroke"/>
          <xsd:enumeration value="Grassmere"/>
          <xsd:enumeration value="Greensborough"/>
          <xsd:enumeration value="Greta South"/>
          <xsd:enumeration value="Gunbower"/>
          <xsd:enumeration value="Haddon"/>
          <xsd:enumeration value="Hamilton"/>
          <xsd:enumeration value="Harcourt"/>
          <xsd:enumeration value="Harston"/>
          <xsd:enumeration value="Hastings"/>
          <xsd:enumeration value="Haven"/>
          <xsd:enumeration value="Hawkesdale"/>
          <xsd:enumeration value="Hazelwood North"/>
          <xsd:enumeration value="Healesville"/>
          <xsd:enumeration value="Heathcote"/>
          <xsd:enumeration value="Heyfield"/>
          <xsd:enumeration value="Heywood"/>
          <xsd:enumeration value="Highlands"/>
          <xsd:enumeration value="Hopetoun"/>
          <xsd:enumeration value="Horsham"/>
          <xsd:enumeration value="Huntly"/>
          <xsd:enumeration value="Inglewood"/>
          <xsd:enumeration value="Invergordon"/>
          <xsd:enumeration value="Inverleigh"/>
          <xsd:enumeration value="Kanvia"/>
          <xsd:enumeration value="Katamatite"/>
          <xsd:enumeration value="Katandra West"/>
          <xsd:enumeration value="Katunga"/>
          <xsd:enumeration value="Kerang"/>
          <xsd:enumeration value="Kialla"/>
          <xsd:enumeration value="Kialla West"/>
          <xsd:enumeration value="Kiewa Valley"/>
          <xsd:enumeration value="Kinglake West"/>
          <xsd:enumeration value="KooWeeRup"/>
          <xsd:enumeration value="Koroit"/>
          <xsd:enumeration value="Korumburra"/>
          <xsd:enumeration value="Kyabram"/>
          <xsd:enumeration value="Kyneton"/>
          <xsd:enumeration value="Laharum"/>
          <xsd:enumeration value="Lake Boga"/>
          <xsd:enumeration value="Lake Bolac"/>
          <xsd:enumeration value="Lake Charm"/>
          <xsd:enumeration value="Lakes Entrance"/>
          <xsd:enumeration value="Lancefield"/>
          <xsd:enumeration value="Lang Lang"/>
          <xsd:enumeration value="Lara"/>
          <xsd:enumeration value="Lardner"/>
          <xsd:enumeration value="Lavers Hill"/>
          <xsd:enumeration value="Leitchville"/>
          <xsd:enumeration value="Leongatha"/>
          <xsd:enumeration value="Lilydale"/>
          <xsd:enumeration value="Lindenow"/>
          <xsd:enumeration value="Loch"/>
          <xsd:enumeration value="Lockington"/>
          <xsd:enumeration value="Lockwood"/>
          <xsd:enumeration value="Longford"/>
          <xsd:enumeration value="Lorne"/>
          <xsd:enumeration value="Lowanna"/>
          <xsd:enumeration value="Macarthur"/>
          <xsd:enumeration value="Maffra"/>
          <xsd:enumeration value="Maldon"/>
          <xsd:enumeration value="Mallacoota"/>
          <xsd:enumeration value="Manangatang"/>
          <xsd:enumeration value="Mansfield"/>
          <xsd:enumeration value="Marnoo"/>
          <xsd:enumeration value="Marong"/>
          <xsd:enumeration value="Maroona"/>
          <xsd:enumeration value="Maryborough"/>
          <xsd:enumeration value="Marysville"/>
          <xsd:enumeration value="Meeniyan"/>
          <xsd:enumeration value="Meerlieu"/>
          <xsd:enumeration value="Melton"/>
          <xsd:enumeration value="Merbein"/>
          <xsd:enumeration value="Meredith"/>
          <xsd:enumeration value="Merino"/>
          <xsd:enumeration value="Merrilands"/>
          <xsd:enumeration value="Middle Indigo"/>
          <xsd:enumeration value="Milawa"/>
          <xsd:enumeration value="Minyip"/>
          <xsd:enumeration value="Mirboo North"/>
          <xsd:enumeration value="Mitta Mitta"/>
          <xsd:enumeration value="Monbulk"/>
          <xsd:enumeration value="Montmorency"/>
          <xsd:enumeration value="Moriac"/>
          <xsd:enumeration value="Mornington"/>
          <xsd:enumeration value="Mortlake"/>
          <xsd:enumeration value="Morwell"/>
          <xsd:enumeration value="Mount Beauty"/>
          <xsd:enumeration value="Moyhu"/>
          <xsd:enumeration value="Mount Duneed"/>
          <xsd:enumeration value="Mount Erin"/>
          <xsd:enumeration value="Mt Blowhard"/>
          <xsd:enumeration value="Mt Gambier &amp; Heywood"/>
          <xsd:enumeration value="Murrabit"/>
          <xsd:enumeration value="Murrayville"/>
          <xsd:enumeration value="Murtoa"/>
          <xsd:enumeration value="Myrniong"/>
          <xsd:enumeration value="Myrrhee"/>
          <xsd:enumeration value="Myrtleford"/>
          <xsd:enumeration value="Nagambie"/>
          <xsd:enumeration value="Nambrok"/>
          <xsd:enumeration value="Nangiloc"/>
          <xsd:enumeration value="Nanneella"/>
          <xsd:enumeration value="Napoleons"/>
          <xsd:enumeration value="Narrawong"/>
          <xsd:enumeration value="Nathalia"/>
          <xsd:enumeration value="Natimuk"/>
          <xsd:enumeration value="Natte Yallock"/>
          <xsd:enumeration value="Neerim South"/>
          <xsd:enumeration value="Newborough"/>
          <xsd:enumeration value="Newham"/>
          <xsd:enumeration value="Newstead"/>
          <xsd:enumeration value="Nhill"/>
          <xsd:enumeration value="Nicholson"/>
          <xsd:enumeration value="Noojee"/>
          <xsd:enumeration value="Nowa Nowa"/>
          <xsd:enumeration value="Nullawarre"/>
          <xsd:enumeration value="Nullawill (no service)"/>
          <xsd:enumeration value="Numurkah"/>
          <xsd:enumeration value="Nyah West"/>
          <xsd:enumeration value="Officer"/>
          <xsd:enumeration value="Omeo"/>
          <xsd:enumeration value="Orbost"/>
          <xsd:enumeration value="Osbornes Flat"/>
          <xsd:enumeration value="Ouyen"/>
          <xsd:enumeration value="Pakenham"/>
          <xsd:enumeration value="Panmure"/>
          <xsd:enumeration value="Pascoe Vale"/>
          <xsd:enumeration value="Penola"/>
          <xsd:enumeration value="Piangil"/>
          <xsd:enumeration value="Poowong"/>
          <xsd:enumeration value="Port Fairy"/>
          <xsd:enumeration value="Portland"/>
          <xsd:enumeration value="Pyramid Hill"/>
          <xsd:enumeration value="Rainbow"/>
          <xsd:enumeration value="Rawson"/>
          <xsd:enumeration value="Raywood"/>
          <xsd:enumeration value="Red Cliffs"/>
          <xsd:enumeration value="Red Hill"/>
          <xsd:enumeration value="Redesdale"/>
          <xsd:enumeration value="Renmark"/>
          <xsd:enumeration value="Robinvale"/>
          <xsd:enumeration value="Rochester"/>
          <xsd:enumeration value="Rokewood"/>
          <xsd:enumeration value="Romsey"/>
          <xsd:enumeration value="Rosebud"/>
          <xsd:enumeration value="Ross Creek &amp; Snake Valley"/>
          <xsd:enumeration value="Rupanyup"/>
          <xsd:enumeration value="Rushworth"/>
          <xsd:enumeration value="Rutherglen"/>
          <xsd:enumeration value="Rye"/>
          <xsd:enumeration value="Sale"/>
          <xsd:enumeration value="Sandy Creek"/>
          <xsd:enumeration value="Sea Lake"/>
          <xsd:enumeration value="Seymour"/>
          <xsd:enumeration value="Shepparton (Mooroopna)"/>
          <xsd:enumeration value="Simpson"/>
          <xsd:enumeration value="Skipton"/>
          <xsd:enumeration value="St Arnaud"/>
          <xsd:enumeration value="St Helena"/>
          <xsd:enumeration value="Stanhope"/>
          <xsd:enumeration value="Stawell"/>
          <xsd:enumeration value="Strathbogie &amp; Violet Town"/>
          <xsd:enumeration value="Strathfieldsaye"/>
          <xsd:enumeration value="Strathmerton"/>
          <xsd:enumeration value="Sunbury"/>
          <xsd:enumeration value="Surf Coast"/>
          <xsd:enumeration value="Swan Hill"/>
          <xsd:enumeration value="Swan Reach"/>
          <xsd:enumeration value="Swifts Creek"/>
          <xsd:enumeration value="Talbot"/>
          <xsd:enumeration value="Talgarno"/>
          <xsd:enumeration value="Tallangatta"/>
          <xsd:enumeration value="Tallygaroopna"/>
          <xsd:enumeration value="Tarnagulla"/>
          <xsd:enumeration value="Tarwin Lower"/>
          <xsd:enumeration value="Tatura"/>
          <xsd:enumeration value="Templestowe"/>
          <xsd:enumeration value="Tempy"/>
          <xsd:enumeration value="Terang"/>
          <xsd:enumeration value="Thorpdale"/>
          <xsd:enumeration value="Timboon"/>
          <xsd:enumeration value="Tongala"/>
          <xsd:enumeration value="Toolamba"/>
          <xsd:enumeration value="Tooleybuc"/>
          <xsd:enumeration value="Tooradin"/>
          <xsd:enumeration value="Torquay"/>
          <xsd:enumeration value="Trafalgar"/>
          <xsd:enumeration value="Traralgon"/>
          <xsd:enumeration value="Traralgon South"/>
          <xsd:enumeration value="Trentham"/>
          <xsd:enumeration value="Tungamah"/>
          <xsd:enumeration value="Ultima"/>
          <xsd:enumeration value="Undera"/>
          <xsd:enumeration value="Upper Plenty"/>
          <xsd:enumeration value="Upper Yarra"/>
          <xsd:enumeration value="Upwey"/>
          <xsd:enumeration value="Viewbank"/>
          <xsd:enumeration value="Walwa"/>
          <xsd:enumeration value="Wandong"/>
          <xsd:enumeration value="Wangaratta"/>
          <xsd:enumeration value="Warracknabeal"/>
          <xsd:enumeration value="Warragul"/>
          <xsd:enumeration value="Warrandyte"/>
          <xsd:enumeration value="Warrnambool"/>
          <xsd:enumeration value="Waubra"/>
          <xsd:enumeration value="Wedderburn"/>
          <xsd:enumeration value="Welshpool"/>
          <xsd:enumeration value="Welton"/>
          <xsd:enumeration value="Werribee"/>
          <xsd:enumeration value="Werribee South"/>
          <xsd:enumeration value="Werrimul"/>
          <xsd:enumeration value="Whitfield"/>
          <xsd:enumeration value="Whittlesea"/>
          <xsd:enumeration value="Whorouly"/>
          <xsd:enumeration value="Willaura"/>
          <xsd:enumeration value="Willow Grove"/>
          <xsd:enumeration value="Winchelsea"/>
          <xsd:enumeration value="Windermere/Mt Blowhard"/>
          <xsd:enumeration value="Wodonga"/>
          <xsd:enumeration value="Wonthaggi"/>
          <xsd:enumeration value="Woodend"/>
          <xsd:enumeration value="Woodside"/>
          <xsd:enumeration value="Woolsthorpe"/>
          <xsd:enumeration value="Woomelang"/>
          <xsd:enumeration value="Woorinen"/>
          <xsd:enumeration value="Wycheproof"/>
          <xsd:enumeration value="Yackandandah"/>
          <xsd:enumeration value="Yarram"/>
          <xsd:enumeration value="Yarrawonga"/>
          <xsd:enumeration value="Yea"/>
        </xsd:restriction>
      </xsd:simpleType>
    </xsd:element>
  </xsd:schema>
  <xsd:schema xmlns:xsd="http://www.w3.org/2001/XMLSchema" xmlns:xs="http://www.w3.org/2001/XMLSchema" xmlns:dms="http://schemas.microsoft.com/office/2006/documentManagement/types" xmlns:pc="http://schemas.microsoft.com/office/infopath/2007/PartnerControls" targetNamespace="54c8198c-257d-4bd1-9e1b-6134595a1171" elementFormDefault="qualified">
    <xsd:import namespace="http://schemas.microsoft.com/office/2006/documentManagement/types"/>
    <xsd:import namespace="http://schemas.microsoft.com/office/infopath/2007/PartnerControls"/>
    <xsd:element name="Category" ma:index="3" nillable="true" ma:displayName="Category" ma:description="School Bus Centres" ma:format="Dropdown" ma:internalName="Category0">
      <xsd:simpleType>
        <xsd:restriction base="dms:Choice">
          <xsd:enumeration value="SBP"/>
          <xsd:enumeration value="SBMS"/>
        </xsd:restriction>
      </xsd:simpleType>
    </xsd:element>
  </xsd:schema>
  <xsd:schema xmlns:xsd="http://www.w3.org/2001/XMLSchema" xmlns:xs="http://www.w3.org/2001/XMLSchema" xmlns:dms="http://schemas.microsoft.com/office/2006/documentManagement/types" xmlns:pc="http://schemas.microsoft.com/office/infopath/2007/PartnerControls" targetNamespace="a2332fdf-29d0-418d-b429-5b42dd2a7d9a" elementFormDefault="qualified">
    <xsd:import namespace="http://schemas.microsoft.com/office/2006/documentManagement/types"/>
    <xsd:import namespace="http://schemas.microsoft.com/office/infopath/2007/PartnerControls"/>
    <xsd:element name="Sub_x002d_Topic" ma:index="4" nillable="true" ma:displayName="Description" ma:description="Administation&#10;&#10;&#10;&#10;&#10;&#10;" ma:internalName="Sub_x002d_Topic">
      <xsd:simpleType>
        <xsd:restriction base="dms:Text">
          <xsd:maxLength value="255"/>
        </xsd:restriction>
      </xsd:simpleType>
    </xsd:element>
    <xsd:element name="Topic" ma:index="5" nillable="true" ma:displayName="Topic" ma:description="What is this mainly about?" ma:format="Dropdown" ma:internalName="Topic">
      <xsd:simpleType>
        <xsd:restriction base="dms:Choice">
          <xsd:enumeration value="2021 School Bus Parliamentary Inquiry"/>
          <xsd:enumeration value="Administration"/>
          <xsd:enumeration value="Communications &amp; Presentations"/>
          <xsd:enumeration value="Confirmed Traveller Loadings"/>
          <xsd:enumeration value="Fare Collection"/>
          <xsd:enumeration value="Form Templates"/>
          <xsd:enumeration value="Network Reviews"/>
          <xsd:enumeration value="New SBMS Project"/>
          <xsd:enumeration value="Policy Documents"/>
          <xsd:enumeration value="Route Alterations and New Services"/>
          <xsd:enumeration value="SBMS Application Forms"/>
          <xsd:enumeration value="SBMS Process and Procedure Documents"/>
          <xsd:enumeration value="Special Projects"/>
          <xsd:enumeration value="Transition to SBMS"/>
        </xsd:restriction>
      </xsd:simpleType>
    </xsd:element>
    <xsd:element name="Year" ma:index="6" nillable="true" ma:displayName="Year" ma:default="2023" ma:description="What year does this refer to?" ma:format="Dropdown" ma:indexed="true" ma:internalName="Year">
      <xsd:simpleType>
        <xsd:restriction base="dms:Choice">
          <xsd:enumeration value="2019"/>
          <xsd:enumeration value="2020"/>
          <xsd:enumeration value="2021"/>
          <xsd:enumeration value="2022"/>
          <xsd:enumeration value="2023"/>
        </xsd:restriction>
      </xsd:simpleType>
    </xsd:element>
    <xsd:element name="Status" ma:index="7" nillable="true" ma:displayName="Status" ma:default="Current" ma:format="Dropdown" ma:internalName="Status">
      <xsd:simpleType>
        <xsd:restriction base="dms:Choice">
          <xsd:enumeration value="Archive"/>
          <xsd:enumeration value="Current"/>
          <xsd:enumeration value="Review"/>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F29F5-F2D8-4D83-A76B-680D69F9A814}"/>
</file>

<file path=customXml/itemProps2.xml><?xml version="1.0" encoding="utf-8"?>
<ds:datastoreItem xmlns:ds="http://schemas.openxmlformats.org/officeDocument/2006/customXml" ds:itemID="{A3F41CE3-8031-4C9B-80AD-575B82CEC42B}">
  <ds:schemaRefs>
    <ds:schemaRef ds:uri="http://schemas.microsoft.com/sharepoint/v3/contenttype/forms"/>
  </ds:schemaRefs>
</ds:datastoreItem>
</file>

<file path=customXml/itemProps3.xml><?xml version="1.0" encoding="utf-8"?>
<ds:datastoreItem xmlns:ds="http://schemas.openxmlformats.org/officeDocument/2006/customXml" ds:itemID="{9D076F13-1FB6-4E9A-9CA7-4F90B3A30F42}">
  <ds:schemaRefs>
    <ds:schemaRef ds:uri="http://schemas.openxmlformats.org/officeDocument/2006/bibliography"/>
  </ds:schemaRefs>
</ds:datastoreItem>
</file>

<file path=customXml/itemProps4.xml><?xml version="1.0" encoding="utf-8"?>
<ds:datastoreItem xmlns:ds="http://schemas.openxmlformats.org/officeDocument/2006/customXml" ds:itemID="{C5D478E7-91FF-415B-A82E-8ADFD41381CA}">
  <ds:schemaRefs>
    <ds:schemaRef ds:uri="http://schemas.microsoft.com/office/2006/documentManagement/types"/>
    <ds:schemaRef ds:uri="e46127b0-7804-40e6-882c-22beac5abe76"/>
    <ds:schemaRef ds:uri="a2332fdf-29d0-418d-b429-5b42dd2a7d9a"/>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54c8198c-257d-4bd1-9e1b-6134595a1171"/>
  </ds:schemaRefs>
</ds:datastoreItem>
</file>

<file path=customXml/itemProps5.xml><?xml version="1.0" encoding="utf-8"?>
<ds:datastoreItem xmlns:ds="http://schemas.openxmlformats.org/officeDocument/2006/customXml" ds:itemID="{BACBE292-C525-4419-A781-F736029CB3D1}"/>
</file>

<file path=docProps/app.xml><?xml version="1.0" encoding="utf-8"?>
<Properties xmlns="http://schemas.openxmlformats.org/officeDocument/2006/extended-properties" xmlns:vt="http://schemas.openxmlformats.org/officeDocument/2006/docPropsVTypes">
  <Template>Normal.dotm</Template>
  <TotalTime>17</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Bus Program Eligibility Guide for Families</vt:lpstr>
    </vt:vector>
  </TitlesOfParts>
  <Company>DEECD</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Program Eligibility Guide for Families</dc:title>
  <dc:creator>Thomson, Jane T</dc:creator>
  <cp:lastModifiedBy>Liz Hilton</cp:lastModifiedBy>
  <cp:revision>4</cp:revision>
  <dcterms:created xsi:type="dcterms:W3CDTF">2021-10-01T00:30:00Z</dcterms:created>
  <dcterms:modified xsi:type="dcterms:W3CDTF">2023-01-05T02:29:00Z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0x0101008D837B29B15B0F4C8E944F501DC9554C</vt:lpwstr>
  </property>
  <property fmtid="{D5CDD505-2E9C-101B-9397-08002B2CF9AE}" pid="5" name="DEECD_ItemType">
    <vt:lpwstr>101;#Page|eb523acf-a821-456c-a76b-7607578309d7</vt:lpwstr>
  </property>
  <property fmtid="{D5CDD505-2E9C-101B-9397-08002B2CF9AE}" pid="6" name="DEECD_Audience">
    <vt:lpwstr/>
  </property>
  <property fmtid="{D5CDD505-2E9C-101B-9397-08002B2CF9AE}" pid="7" name="Operators">
    <vt:lpwstr>13Cabs</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